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A72C1" w14:textId="03809ED9" w:rsidR="00C70C10" w:rsidRPr="00A456D8" w:rsidRDefault="002B72EE" w:rsidP="000F3A6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</w:t>
      </w:r>
      <w:r w:rsidR="00C70C10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14:paraId="5FD14F0C" w14:textId="1B415B08" w:rsidR="00C70C10" w:rsidRPr="00A456D8" w:rsidRDefault="002B72EE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NARODNA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SKUPŠTINA</w:t>
      </w:r>
    </w:p>
    <w:p w14:paraId="7BD25FA4" w14:textId="22778F68" w:rsidR="00C70C10" w:rsidRPr="00A456D8" w:rsidRDefault="002B72EE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zdravlje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porodicu</w:t>
      </w:r>
    </w:p>
    <w:p w14:paraId="50AC0014" w14:textId="74027F6F" w:rsidR="00C70C10" w:rsidRPr="00A456D8" w:rsidRDefault="00C70C1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6D8">
        <w:rPr>
          <w:rFonts w:ascii="Times New Roman" w:hAnsi="Times New Roman" w:cs="Times New Roman"/>
          <w:sz w:val="24"/>
          <w:szCs w:val="24"/>
        </w:rPr>
        <w:t>1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EE2361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Pr="00A456D8">
        <w:rPr>
          <w:rFonts w:ascii="Times New Roman" w:hAnsi="Times New Roman" w:cs="Times New Roman"/>
          <w:sz w:val="24"/>
          <w:szCs w:val="24"/>
        </w:rPr>
        <w:t>roj: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</w:rPr>
        <w:t>06-2/62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-2</w:t>
      </w:r>
      <w:r w:rsidRPr="00A456D8">
        <w:rPr>
          <w:rFonts w:ascii="Times New Roman" w:hAnsi="Times New Roman" w:cs="Times New Roman"/>
          <w:sz w:val="24"/>
          <w:szCs w:val="24"/>
        </w:rPr>
        <w:t xml:space="preserve">5                                                     </w:t>
      </w:r>
    </w:p>
    <w:p w14:paraId="718BCF83" w14:textId="0F7CCE21" w:rsidR="00C70C10" w:rsidRPr="00A456D8" w:rsidRDefault="00EE2361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C70C10" w:rsidRPr="00A456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color w:val="000000"/>
          <w:sz w:val="24"/>
          <w:szCs w:val="24"/>
        </w:rPr>
        <w:t>jun</w:t>
      </w:r>
      <w:r w:rsidR="00C70C10" w:rsidRPr="00A456D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70C10" w:rsidRPr="00A456D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70C10" w:rsidRPr="00A456D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="00C70C10" w:rsidRPr="00A456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Times New Roman" w:hAnsi="Times New Roman" w:cs="Times New Roman"/>
          <w:color w:val="000000"/>
          <w:sz w:val="24"/>
          <w:szCs w:val="24"/>
        </w:rPr>
        <w:t>godine</w:t>
      </w:r>
    </w:p>
    <w:p w14:paraId="1BA4C309" w14:textId="18FD6EBD" w:rsidR="00C70C10" w:rsidRPr="00A456D8" w:rsidRDefault="002B72EE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1ADB0038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EA436EA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CDB8F4A" w14:textId="6CFF67E2" w:rsidR="00C70C10" w:rsidRPr="00A456D8" w:rsidRDefault="002B72EE" w:rsidP="000F3A63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14:paraId="6E14F361" w14:textId="3ACF7710" w:rsidR="00C70C10" w:rsidRPr="00A456D8" w:rsidRDefault="002B72EE" w:rsidP="000F3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DRUGE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C70C10" w:rsidRPr="00A456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ZDRAVLjE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PORODICU</w:t>
      </w:r>
    </w:p>
    <w:p w14:paraId="34C9C6DA" w14:textId="26A4C616" w:rsidR="00C70C10" w:rsidRPr="00A456D8" w:rsidRDefault="002B72EE" w:rsidP="000F3A63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14:paraId="3BDE615A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D499076" w14:textId="77777777" w:rsidR="006645F0" w:rsidRPr="00A456D8" w:rsidRDefault="006645F0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A37E5BE" w14:textId="634F15BA" w:rsidR="00C70C10" w:rsidRPr="00A456D8" w:rsidRDefault="002B72EE" w:rsidP="000F3A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Sednica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počela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7592EB" w14:textId="0F3D6E8C" w:rsidR="00C70C10" w:rsidRPr="00A456D8" w:rsidRDefault="00C70C1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predsedavao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dr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Muamer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Bačevac</w:t>
      </w:r>
      <w:r w:rsidRPr="00A456D8">
        <w:rPr>
          <w:rFonts w:ascii="Times New Roman" w:hAnsi="Times New Roman" w:cs="Times New Roman"/>
          <w:sz w:val="24"/>
          <w:szCs w:val="24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</w:rPr>
        <w:t>predsednik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</w:rPr>
        <w:t>Odbora</w:t>
      </w:r>
      <w:r w:rsidRPr="00A456D8">
        <w:rPr>
          <w:rFonts w:ascii="Times New Roman" w:hAnsi="Times New Roman" w:cs="Times New Roman"/>
          <w:sz w:val="24"/>
          <w:szCs w:val="24"/>
        </w:rPr>
        <w:t>.</w:t>
      </w:r>
    </w:p>
    <w:p w14:paraId="22924CF7" w14:textId="38DDA7C5" w:rsidR="00C70C10" w:rsidRPr="00A456D8" w:rsidRDefault="002B72EE" w:rsidP="000F3A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Nada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Macura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Ristović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Slobodan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Milisavljević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Rajičić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Lidija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Šarac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Mirka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Lukić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Šarkanović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Jelena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Spirić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Snežana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Rakić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Delić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Marina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619F627D" w14:textId="06F61645" w:rsidR="00C70C10" w:rsidRPr="00A456D8" w:rsidRDefault="002B72EE" w:rsidP="000F3A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zameni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Tatjana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doc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C70C10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70C10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Darko</w:t>
      </w:r>
      <w:r w:rsidR="00C70C10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Laketić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Sanela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Strainović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doc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sci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med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Marija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Zdravković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Katarina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Bojović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Elvira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Emeše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Uri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3A924F8B" w14:textId="2C5B31F5" w:rsidR="00C70C10" w:rsidRPr="00A456D8" w:rsidRDefault="002B72EE" w:rsidP="000F3A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nisu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C05A49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Borislav</w:t>
      </w:r>
      <w:r w:rsidR="00C05A49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Antonijević</w:t>
      </w:r>
      <w:r w:rsidR="00C05A49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05A49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Slađana</w:t>
      </w:r>
      <w:r w:rsidR="00C05A49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Miletić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njihovi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zamenici</w:t>
      </w:r>
      <w:r w:rsidR="00C70C10" w:rsidRPr="00A456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02642F" w14:textId="6D3DD07E" w:rsidR="00236F4B" w:rsidRPr="00A456D8" w:rsidRDefault="00C70C1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zdravlja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044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sekretari</w:t>
      </w:r>
      <w:r w:rsidR="00044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044E3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044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044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Stašević</w:t>
      </w:r>
      <w:r w:rsidR="00044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Karličić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Mirsad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Đerlek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Vujičić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7A2B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2B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lekove</w:t>
      </w:r>
      <w:r w:rsidR="007A2B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2B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medicinska</w:t>
      </w:r>
      <w:r w:rsidR="007A2B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7A2BBA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psihoaktivne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kontrolisane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supstance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prekursore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Ružica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biomedicinu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Jugoslav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Kelečević</w:t>
      </w:r>
      <w:r w:rsidR="007A2B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BF2D2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44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7A2B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2B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zdravstveno</w:t>
      </w:r>
      <w:r w:rsidR="007A2B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osiguranje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7125B1B" w14:textId="77777777" w:rsidR="00F31A91" w:rsidRPr="00A456D8" w:rsidRDefault="00F31A91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CA2CFF" w14:textId="574E8FB2" w:rsidR="00C70C10" w:rsidRPr="00A456D8" w:rsidRDefault="00C70C10" w:rsidP="000F3A63">
      <w:pPr>
        <w:pStyle w:val="ListParagraph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predlog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preds</w:t>
      </w:r>
      <w:r w:rsidR="002B72EE">
        <w:rPr>
          <w:rFonts w:ascii="Times New Roman" w:eastAsia="Times New Roman" w:hAnsi="Times New Roman" w:cs="Times New Roman"/>
          <w:sz w:val="24"/>
          <w:szCs w:val="24"/>
          <w:lang w:val="sr-Cyrl-RS"/>
        </w:rPr>
        <w:t>ednika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72EE">
        <w:rPr>
          <w:rFonts w:ascii="Times New Roman" w:hAnsi="Times New Roman" w:cs="Times New Roman"/>
          <w:bCs/>
          <w:sz w:val="24"/>
          <w:szCs w:val="24"/>
          <w:lang w:val="sr-Cyrl-RS"/>
        </w:rPr>
        <w:t>jednoglasno</w:t>
      </w:r>
      <w:r w:rsidR="00327487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bCs/>
          <w:sz w:val="24"/>
          <w:szCs w:val="24"/>
        </w:rPr>
        <w:t>usvoj</w:t>
      </w:r>
      <w:r w:rsidR="002B72EE">
        <w:rPr>
          <w:rFonts w:ascii="Times New Roman" w:hAnsi="Times New Roman" w:cs="Times New Roman"/>
          <w:bCs/>
          <w:sz w:val="24"/>
          <w:szCs w:val="24"/>
          <w:lang w:val="sr-Cyrl-RS"/>
        </w:rPr>
        <w:t>en</w:t>
      </w:r>
      <w:r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Pr="00A456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bCs/>
          <w:sz w:val="24"/>
          <w:szCs w:val="24"/>
        </w:rPr>
        <w:t>sledeći</w:t>
      </w:r>
      <w:r w:rsidRPr="00A456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bCs/>
          <w:sz w:val="24"/>
          <w:szCs w:val="24"/>
        </w:rPr>
        <w:t>dnevni</w:t>
      </w:r>
      <w:r w:rsidRPr="00A456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bCs/>
          <w:sz w:val="24"/>
          <w:szCs w:val="24"/>
        </w:rPr>
        <w:t>red</w:t>
      </w:r>
      <w:r w:rsidRPr="00A456D8">
        <w:rPr>
          <w:rFonts w:ascii="Times New Roman" w:hAnsi="Times New Roman" w:cs="Times New Roman"/>
          <w:bCs/>
          <w:sz w:val="24"/>
          <w:szCs w:val="24"/>
        </w:rPr>
        <w:t>:</w:t>
      </w:r>
      <w:r w:rsidRPr="00A456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2D2F3E" w14:textId="77777777" w:rsidR="00C70C10" w:rsidRPr="00A456D8" w:rsidRDefault="00C70C10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14:paraId="737A39FB" w14:textId="4C2CB225" w:rsidR="00C70C10" w:rsidRPr="00A456D8" w:rsidRDefault="00C70C1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</w:t>
      </w:r>
      <w:r w:rsidR="002B72EE">
        <w:rPr>
          <w:rFonts w:ascii="Times New Roman" w:hAnsi="Times New Roman" w:cs="Times New Roman"/>
          <w:sz w:val="24"/>
          <w:szCs w:val="24"/>
        </w:rPr>
        <w:t>D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</w:rPr>
        <w:t>n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</w:rPr>
        <w:t>e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</w:rPr>
        <w:t>v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</w:rPr>
        <w:t>n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</w:rPr>
        <w:t>i</w:t>
      </w:r>
      <w:r w:rsidRPr="00A456D8">
        <w:rPr>
          <w:rFonts w:ascii="Times New Roman" w:hAnsi="Times New Roman" w:cs="Times New Roman"/>
          <w:sz w:val="24"/>
          <w:szCs w:val="24"/>
        </w:rPr>
        <w:t xml:space="preserve">   </w:t>
      </w:r>
      <w:r w:rsidR="002B72EE">
        <w:rPr>
          <w:rFonts w:ascii="Times New Roman" w:hAnsi="Times New Roman" w:cs="Times New Roman"/>
          <w:sz w:val="24"/>
          <w:szCs w:val="24"/>
        </w:rPr>
        <w:t>r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</w:rPr>
        <w:t>e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</w:rPr>
        <w:t>d</w:t>
      </w:r>
    </w:p>
    <w:p w14:paraId="330F57EF" w14:textId="77777777" w:rsidR="00C70C10" w:rsidRPr="00A456D8" w:rsidRDefault="00C70C10" w:rsidP="000F3A6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EAD2824" w14:textId="30FAE2CE" w:rsidR="00C70C10" w:rsidRPr="00A456D8" w:rsidRDefault="002B72EE" w:rsidP="000F3A6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Informacije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Ministarstva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zdravlja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jun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3E9CF63" w14:textId="3F06785F" w:rsidR="00C70C10" w:rsidRPr="00A456D8" w:rsidRDefault="002B72EE" w:rsidP="000F3A6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Informacije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Ministarstva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zdravlja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jul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BC5C86E" w14:textId="79641785" w:rsidR="00C70C10" w:rsidRPr="00A456D8" w:rsidRDefault="002B72EE" w:rsidP="000F3A6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Informacije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Ministarstva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zdravlja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70C10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DA6F808" w14:textId="48D25ABD" w:rsidR="00C70C10" w:rsidRPr="00A456D8" w:rsidRDefault="002B72EE" w:rsidP="000F3A6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Predlaganje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kandidata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člana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Komisije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kontrolu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izvršenja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krivičnih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sankcija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</w:p>
    <w:p w14:paraId="79861D19" w14:textId="751F52F2" w:rsidR="00C70C10" w:rsidRPr="00A456D8" w:rsidRDefault="002B72EE" w:rsidP="000F3A6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Obrazovanje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Radne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grupe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razmatranje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predstavki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predloga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građana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organizacija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,</w:t>
      </w:r>
    </w:p>
    <w:p w14:paraId="29175240" w14:textId="0B31439F" w:rsidR="00C70C10" w:rsidRPr="00A456D8" w:rsidRDefault="002B72EE" w:rsidP="000F3A6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Razno</w:t>
      </w:r>
      <w:r w:rsidR="00C70C1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14:paraId="7EBB38FD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</w:r>
    </w:p>
    <w:p w14:paraId="6F8636A5" w14:textId="10895721" w:rsidR="00C70C10" w:rsidRPr="00A456D8" w:rsidRDefault="00C70C1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B72EE">
        <w:rPr>
          <w:rFonts w:ascii="Times New Roman" w:hAnsi="Times New Roman" w:cs="Times New Roman"/>
          <w:sz w:val="24"/>
          <w:szCs w:val="24"/>
        </w:rPr>
        <w:t>Odbor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primedaba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</w:rPr>
        <w:t>usvojio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</w:rPr>
        <w:t>Zapisnik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prve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</w:rPr>
        <w:t>sednice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</w:rPr>
        <w:t>Odbora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koja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sz w:val="24"/>
          <w:szCs w:val="24"/>
        </w:rPr>
        <w:t>održana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A456D8">
        <w:rPr>
          <w:rFonts w:ascii="Times New Roman" w:hAnsi="Times New Roman" w:cs="Times New Roman"/>
          <w:sz w:val="24"/>
          <w:szCs w:val="24"/>
        </w:rPr>
        <w:t>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ap</w:t>
      </w:r>
      <w:r w:rsidR="002B72EE">
        <w:rPr>
          <w:rFonts w:ascii="Times New Roman" w:hAnsi="Times New Roman" w:cs="Times New Roman"/>
          <w:sz w:val="24"/>
          <w:szCs w:val="24"/>
        </w:rPr>
        <w:t>r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il</w:t>
      </w:r>
      <w:r w:rsidR="002B72EE">
        <w:rPr>
          <w:rFonts w:ascii="Times New Roman" w:hAnsi="Times New Roman" w:cs="Times New Roman"/>
          <w:sz w:val="24"/>
          <w:szCs w:val="24"/>
        </w:rPr>
        <w:t>a</w:t>
      </w:r>
      <w:r w:rsidRPr="00A456D8">
        <w:rPr>
          <w:rFonts w:ascii="Times New Roman" w:hAnsi="Times New Roman" w:cs="Times New Roman"/>
          <w:sz w:val="24"/>
          <w:szCs w:val="24"/>
        </w:rPr>
        <w:t xml:space="preserve"> 20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A456D8">
        <w:rPr>
          <w:rFonts w:ascii="Times New Roman" w:hAnsi="Times New Roman" w:cs="Times New Roman"/>
          <w:sz w:val="24"/>
          <w:szCs w:val="24"/>
        </w:rPr>
        <w:t xml:space="preserve">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2B72EE">
        <w:rPr>
          <w:rFonts w:ascii="Times New Roman" w:hAnsi="Times New Roman" w:cs="Times New Roman"/>
          <w:sz w:val="24"/>
          <w:szCs w:val="24"/>
        </w:rPr>
        <w:t>odine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AEB5826" w14:textId="77777777" w:rsidR="00C70C10" w:rsidRPr="00A456D8" w:rsidRDefault="00C70C10" w:rsidP="000F3A6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1A15531" w14:textId="37E98722" w:rsidR="00394642" w:rsidRPr="00A456D8" w:rsidRDefault="002B72EE" w:rsidP="000F3A63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sz w:val="24"/>
          <w:szCs w:val="24"/>
          <w:lang w:val="sr-Cyrl-RS"/>
        </w:rPr>
        <w:t>Pre</w:t>
      </w:r>
      <w:r w:rsidR="006160F8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prelaska</w:t>
      </w:r>
      <w:r w:rsidR="006160F8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na</w:t>
      </w:r>
      <w:r w:rsidR="006160F8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razmatranje</w:t>
      </w:r>
      <w:r w:rsidR="006160F8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utvrđenog</w:t>
      </w:r>
      <w:r w:rsidR="006160F8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dnevnog</w:t>
      </w:r>
      <w:r w:rsidR="006160F8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reda</w:t>
      </w:r>
      <w:r w:rsidR="006160F8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predsednik</w:t>
      </w:r>
      <w:r w:rsidR="006160F8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Odbora</w:t>
      </w:r>
      <w:r w:rsidR="006160F8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je</w:t>
      </w:r>
      <w:r w:rsidR="006160F8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saglasno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članu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76. </w:t>
      </w:r>
      <w:r>
        <w:rPr>
          <w:rFonts w:ascii="Times New Roman" w:eastAsia="Arial" w:hAnsi="Times New Roman" w:cs="Times New Roman"/>
          <w:sz w:val="24"/>
          <w:szCs w:val="24"/>
        </w:rPr>
        <w:t>Poslovnika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arodne</w:t>
      </w:r>
      <w:r w:rsidR="00535AF4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skupštine</w:t>
      </w:r>
      <w:r w:rsidR="00535AF4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predložio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da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se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o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prve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tri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tačke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dnevnog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reda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vodi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zajednički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načelni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pretres</w:t>
      </w:r>
      <w:r w:rsidR="00F31A91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,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jer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je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u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pitanju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informisanje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Odbora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o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radu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Ministarstva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zdravlja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za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tri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perioda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odnosno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tromesečja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u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godini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.</w:t>
      </w:r>
    </w:p>
    <w:p w14:paraId="254DF2CC" w14:textId="6ACF23F8" w:rsidR="00394642" w:rsidRPr="00A456D8" w:rsidRDefault="00394642" w:rsidP="000F3A63">
      <w:pPr>
        <w:tabs>
          <w:tab w:val="left" w:pos="993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2B72EE">
        <w:rPr>
          <w:rFonts w:ascii="Times New Roman" w:hAnsi="Times New Roman" w:cs="Times New Roman"/>
          <w:bCs/>
          <w:sz w:val="24"/>
          <w:szCs w:val="24"/>
          <w:lang w:val="sr-Cyrl-RS"/>
        </w:rPr>
        <w:t>Odbor</w:t>
      </w:r>
      <w:r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bCs/>
          <w:sz w:val="24"/>
          <w:szCs w:val="24"/>
          <w:lang w:val="sr-Cyrl-RS"/>
        </w:rPr>
        <w:t>jednoglasno</w:t>
      </w:r>
      <w:r w:rsidR="00246299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bCs/>
          <w:sz w:val="24"/>
          <w:szCs w:val="24"/>
          <w:lang w:val="sr-Cyrl-RS"/>
        </w:rPr>
        <w:t>prihvatio</w:t>
      </w:r>
      <w:r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bCs/>
          <w:sz w:val="24"/>
          <w:szCs w:val="24"/>
          <w:lang w:val="sr-Cyrl-RS"/>
        </w:rPr>
        <w:t>predlog</w:t>
      </w:r>
      <w:r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da</w:t>
      </w:r>
      <w:r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se</w:t>
      </w:r>
      <w:r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o</w:t>
      </w:r>
      <w:r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prve</w:t>
      </w:r>
      <w:r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tri</w:t>
      </w:r>
      <w:r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tačke</w:t>
      </w:r>
      <w:r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dnevnog</w:t>
      </w:r>
      <w:r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reda</w:t>
      </w:r>
      <w:r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vodi</w:t>
      </w:r>
      <w:r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zajednički</w:t>
      </w:r>
      <w:r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pretres</w:t>
      </w:r>
      <w:r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. </w:t>
      </w:r>
    </w:p>
    <w:p w14:paraId="3A684637" w14:textId="77777777" w:rsidR="00394642" w:rsidRPr="00A456D8" w:rsidRDefault="00394642" w:rsidP="000F3A6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27967A" w14:textId="54467206" w:rsidR="00F31A91" w:rsidRPr="00A456D8" w:rsidRDefault="00C70C10" w:rsidP="009A1F53">
      <w:pPr>
        <w:tabs>
          <w:tab w:val="left" w:pos="993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2B72EE">
        <w:rPr>
          <w:rFonts w:ascii="Times New Roman" w:eastAsia="Times New Roman" w:hAnsi="Times New Roman" w:cs="Times New Roman"/>
          <w:b/>
          <w:sz w:val="24"/>
          <w:szCs w:val="24"/>
        </w:rPr>
        <w:t>Prva</w:t>
      </w:r>
      <w:r w:rsidR="00186B6F" w:rsidRPr="00A456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2B72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druga</w:t>
      </w:r>
      <w:r w:rsidR="00186B6F" w:rsidRPr="00A456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B72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186B6F" w:rsidRPr="00A456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B72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treća</w:t>
      </w:r>
      <w:r w:rsidRPr="00A456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b/>
          <w:sz w:val="24"/>
          <w:szCs w:val="24"/>
        </w:rPr>
        <w:t>tačka</w:t>
      </w:r>
      <w:r w:rsidRPr="00A456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b/>
          <w:sz w:val="24"/>
          <w:szCs w:val="24"/>
        </w:rPr>
        <w:t>dnevnog</w:t>
      </w:r>
      <w:r w:rsidRPr="00A456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b/>
          <w:sz w:val="24"/>
          <w:szCs w:val="24"/>
        </w:rPr>
        <w:t>reda</w:t>
      </w:r>
      <w:r w:rsidRPr="00A456D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456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Informacije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Ministarstva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zdravlja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april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jun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02D2E" w:rsidRPr="00A456D8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Informacije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Ministarstva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zdravlja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jul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02D2E" w:rsidRPr="00A456D8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Informacije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Ministarstva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zdravlja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02D2E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50FC4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ab/>
      </w:r>
    </w:p>
    <w:p w14:paraId="5A3902A8" w14:textId="1D8CA7B3" w:rsidR="00CD1CD1" w:rsidRDefault="00F31A91" w:rsidP="00F31A91">
      <w:pPr>
        <w:pStyle w:val="ListParagraph"/>
        <w:tabs>
          <w:tab w:val="left" w:pos="709"/>
          <w:tab w:val="left" w:pos="9072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ab/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Predsednik</w:t>
      </w:r>
      <w:r w:rsidR="00C70C1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Odbora</w:t>
      </w:r>
      <w:r w:rsidR="000F3A63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dr</w:t>
      </w:r>
      <w:r w:rsidR="000F3A63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Muamer</w:t>
      </w:r>
      <w:r w:rsidR="000F3A63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Bačevac</w:t>
      </w:r>
      <w:r w:rsidR="000F3A63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p</w:t>
      </w:r>
      <w:r w:rsidR="002B72EE">
        <w:rPr>
          <w:rFonts w:ascii="Times New Roman" w:eastAsia="Arial" w:hAnsi="Times New Roman" w:cs="Times New Roman"/>
          <w:sz w:val="24"/>
          <w:szCs w:val="24"/>
        </w:rPr>
        <w:t>odse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tio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je</w:t>
      </w:r>
      <w:r w:rsidR="00306A8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na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član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229. </w:t>
      </w:r>
      <w:r w:rsidR="002B72EE">
        <w:rPr>
          <w:rFonts w:ascii="Times New Roman" w:eastAsia="Arial" w:hAnsi="Times New Roman" w:cs="Times New Roman"/>
          <w:sz w:val="24"/>
          <w:szCs w:val="24"/>
        </w:rPr>
        <w:t>Poslovnika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N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arodne</w:t>
      </w:r>
      <w:r w:rsidR="00C70C1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skupštine</w:t>
      </w:r>
      <w:r w:rsidR="000F3A63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da</w:t>
      </w:r>
      <w:r w:rsidR="00306A8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ministar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informiše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nadležni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odbor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o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radu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ministarstva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jednom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u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tri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meseca</w:t>
      </w:r>
      <w:r w:rsidR="00306A8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.</w:t>
      </w:r>
      <w:r w:rsidR="00CD1CD1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da</w:t>
      </w:r>
      <w:r w:rsidR="00CD1CD1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na</w:t>
      </w:r>
      <w:r w:rsidR="00306A8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sednici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odbora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pitanja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ministru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o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podnetoj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informaciji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mogu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da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postavljaju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članovi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nadležnog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odbora</w:t>
      </w:r>
      <w:r w:rsidR="00C70C1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kao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i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ovlašćeni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predstavnik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poslaničke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grupe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koja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nema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člana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u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odboru</w:t>
      </w:r>
      <w:r w:rsidR="00306A8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a</w:t>
      </w:r>
      <w:r w:rsidR="00306A8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o</w:t>
      </w:r>
      <w:r w:rsidR="00C70C1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zaključcima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povodom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podnete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informacije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2B72EE">
        <w:rPr>
          <w:rFonts w:ascii="Times New Roman" w:eastAsia="Arial" w:hAnsi="Times New Roman" w:cs="Times New Roman"/>
          <w:sz w:val="24"/>
          <w:szCs w:val="24"/>
        </w:rPr>
        <w:t>odbor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podnosi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izveštaj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Narodnoj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</w:rPr>
        <w:t>skupštini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>.</w:t>
      </w:r>
      <w:r w:rsidR="00C70C1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</w:p>
    <w:p w14:paraId="2477CEBE" w14:textId="7CFAC49C" w:rsidR="00C70C10" w:rsidRPr="00A456D8" w:rsidRDefault="00CD1CD1" w:rsidP="00F31A91">
      <w:pPr>
        <w:pStyle w:val="ListParagraph"/>
        <w:tabs>
          <w:tab w:val="left" w:pos="709"/>
          <w:tab w:val="left" w:pos="9072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sr-Cyrl-RS"/>
        </w:rPr>
        <w:tab/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Zatim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dao</w:t>
      </w:r>
      <w:r w:rsidR="00C70C10" w:rsidRPr="00A456D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reč</w:t>
      </w:r>
      <w:r w:rsidR="00C70C10" w:rsidRPr="00A456D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predstavnicima</w:t>
      </w:r>
      <w:r w:rsidR="007C7B2F" w:rsidRPr="00A456D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Minstarstva</w:t>
      </w:r>
      <w:r w:rsidR="007C7B2F" w:rsidRPr="00A456D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B72EE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zdravlja</w:t>
      </w:r>
      <w:r w:rsidR="00C70C10" w:rsidRPr="00A456D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.</w:t>
      </w:r>
      <w:r w:rsidR="00C70C10" w:rsidRPr="00A456D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6E3C51A9" w14:textId="590C4352" w:rsidR="000F3A63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Ministarstvu</w:t>
      </w:r>
      <w:r w:rsidR="00576774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zdravlja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Stašević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Karličić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uvodnom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izlaganju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informacijama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prethodnu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nedostaje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krajem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ukinuta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čekanja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kataraktu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koronarografiju</w:t>
      </w:r>
      <w:r w:rsidR="009709A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9709A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9709A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mesto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53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konstruktivne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sugestije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boljeg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prioritet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946B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51CE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 w:rsidR="00651CE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51CE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51CE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946B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raspolaganju</w:t>
      </w:r>
      <w:r w:rsidR="00651CE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51CE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</w:t>
      </w:r>
      <w:r w:rsidR="00651CE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651CE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12413A9" w14:textId="6576A5ED" w:rsidR="00BE12E4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sekratar</w:t>
      </w:r>
      <w:r w:rsidR="005F244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5F244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Mirsad</w:t>
      </w:r>
      <w:r w:rsidR="005F244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Đerlek</w:t>
      </w:r>
      <w:r w:rsidR="005F244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dodao</w:t>
      </w:r>
      <w:r w:rsidR="005F244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53DC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53DC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E53DC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izveštajima</w:t>
      </w:r>
      <w:r w:rsidR="00E53DC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A309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unet</w:t>
      </w:r>
      <w:r w:rsidR="005F244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A309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pilot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projektu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skrininga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karcinoma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grlića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materice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A309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309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obuhvaćeno</w:t>
      </w:r>
      <w:r w:rsidR="00245E7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245E7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245E7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B05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Niša</w:t>
      </w:r>
      <w:r w:rsidR="002F1B92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stručni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ginekoloških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klinika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odlučiti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nastaviti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citološkim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testom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preći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imunizaciju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HPV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vakcinom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mnoge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95215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95215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5215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borbi</w:t>
      </w:r>
      <w:r w:rsidR="0095215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95215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95215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započeto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završi</w:t>
      </w:r>
      <w:r w:rsidR="008068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Institut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rani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deteta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inkluziju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068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sedištem</w:t>
      </w:r>
      <w:r w:rsidR="008068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068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0F1E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Dodao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bavilo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retkim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bolestima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lečenje</w:t>
      </w:r>
      <w:r w:rsidR="000A47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0A47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budžetom</w:t>
      </w:r>
      <w:r w:rsidR="000F1E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F1E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opredeljeno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A7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130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3A7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3A7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3A7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A7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A7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3A7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svrhu</w:t>
      </w:r>
      <w:r w:rsidR="003A7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3A7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izdvojeno</w:t>
      </w:r>
      <w:r w:rsidR="003A7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2010.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A7271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012EEFE" w14:textId="36C83F7F" w:rsidR="00BE12E4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CC39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="001F766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F766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="001F766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Milosavljević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Mirka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Šarkanović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prim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Nada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Macura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Ristović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Rajičić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Muamer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Bačevac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16773BE" w14:textId="03C5B106" w:rsidR="002E0E28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upitala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4003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05339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0237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položaju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incidencom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oboljevanja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4003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raka</w:t>
      </w:r>
      <w:r w:rsidR="0074003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grlića</w:t>
      </w:r>
      <w:r w:rsidR="0074003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materice</w:t>
      </w:r>
      <w:r w:rsidR="0074003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Zatražila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pojašnjenje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pomenutih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pilot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pomenutim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skriningom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zamenjuje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HPV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vakcinacija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obuhvat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zastupljenosti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karcinoma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populaciji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zahvaćenoj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E471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AE471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E471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važnost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sprovođenja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promocije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reproduktivnog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naši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malo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E8047D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34234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34234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9C38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C38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</w:t>
      </w:r>
      <w:r w:rsidR="0034234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organizovati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sistematske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preglede</w:t>
      </w:r>
      <w:r w:rsidR="00A155F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155F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A155F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A155F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8D033CB" w14:textId="30E43D18" w:rsidR="006118DC" w:rsidRPr="00A456D8" w:rsidRDefault="002B72EE" w:rsidP="003665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="00B269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25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9B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podnetih</w:t>
      </w:r>
      <w:r w:rsidR="009B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A325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A325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nedostatak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741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0741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materijalne</w:t>
      </w:r>
      <w:r w:rsidR="000741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greške</w:t>
      </w:r>
      <w:r w:rsidR="000741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Kriti</w:t>
      </w:r>
      <w:r>
        <w:rPr>
          <w:rFonts w:ascii="Times New Roman" w:hAnsi="Times New Roman" w:cs="Times New Roman"/>
          <w:sz w:val="24"/>
          <w:szCs w:val="24"/>
        </w:rPr>
        <w:t>čki</w:t>
      </w:r>
      <w:r w:rsidR="000741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B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osvrnuo</w:t>
      </w:r>
      <w:r w:rsidR="006118DC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6118DC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36F7" w:rsidRPr="00A456D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dbora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prethodnih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9F52C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F52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F52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potpuno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marginalizovan</w:t>
      </w:r>
      <w:r w:rsidR="009F52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F52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obesmišljen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porodica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temelj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razumnog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A36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našem</w:t>
      </w:r>
      <w:r w:rsidR="00EC7B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brojni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raznovrsni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višeznačni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jedanput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ozbiljnu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problemima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A36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sagleda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analizira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 w:rsidR="00EC7B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zaključke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C7B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takvo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sagledavanje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izostalo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2668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kovida</w:t>
      </w:r>
      <w:r w:rsidR="004B6239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19, </w:t>
      </w:r>
      <w:r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premijerka</w:t>
      </w:r>
      <w:r w:rsidR="000A36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obećali</w:t>
      </w:r>
      <w:r w:rsidR="000A36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A36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A36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0A36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uraditi</w:t>
      </w:r>
      <w:r w:rsidR="000A36F7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izjave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urađena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analiza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infektolog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ponovo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očekivati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pojavu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uložila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trud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pandemije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naša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organizaciono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prostorno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materijalno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spremna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ukazuje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3B00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Univerziteta</w:t>
      </w:r>
      <w:r w:rsidR="003B00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Džons</w:t>
      </w:r>
      <w:r w:rsidR="003B00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Hopkins</w:t>
      </w:r>
      <w:r w:rsidR="003B00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B00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Baltimoru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6118DC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indeksu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sigurnosti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44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našla</w:t>
      </w:r>
      <w:r w:rsidR="001677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33 </w:t>
      </w:r>
      <w:r>
        <w:rPr>
          <w:rFonts w:ascii="Times New Roman" w:hAnsi="Times New Roman" w:cs="Times New Roman"/>
          <w:sz w:val="24"/>
          <w:szCs w:val="24"/>
          <w:lang w:val="sr-Cyrl-RS"/>
        </w:rPr>
        <w:t>mestu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kovida</w:t>
      </w:r>
      <w:r w:rsidR="004B6239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19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odrađena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obuhvat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najbolji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lošije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rezultate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imale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Slovačka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Rumunija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Bugarska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našoj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zabeležena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izrazito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stopa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smrtnosti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kovida</w:t>
      </w:r>
      <w:r w:rsidR="004B6239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="004C153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F3FA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30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umrlo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63 </w:t>
      </w:r>
      <w:r>
        <w:rPr>
          <w:rFonts w:ascii="Times New Roman" w:hAnsi="Times New Roman" w:cs="Times New Roman"/>
          <w:sz w:val="24"/>
          <w:szCs w:val="24"/>
          <w:lang w:val="sr-Cyrl-RS"/>
        </w:rPr>
        <w:t>hiljade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vrhu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svetu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Smrtnost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jedinici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intenzivne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kretala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90 %, (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rečima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direktorke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Batajnici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Hrvatskoj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procenat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iznosio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70 %,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Švedskoj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4B62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40%,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Norveškoj</w:t>
      </w:r>
      <w:r w:rsidR="00A325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10 %.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razlozi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ovako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stope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smrtnosti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uporediti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zemljama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videti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promeniti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terapijskom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pristupu</w:t>
      </w:r>
      <w:r w:rsidR="00343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Naime</w:t>
      </w:r>
      <w:r w:rsidR="005E7334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43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uključivani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sigurnog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dokaza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terapijskoj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saznanja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njihovim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značajnim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neželjenim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efekatima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antimalarik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vodio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pisanje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zaraznih</w:t>
      </w:r>
      <w:r w:rsidR="007B5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7B57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B5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B5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izrazio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razočarenje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ispoštovan</w:t>
      </w:r>
      <w:r w:rsidR="00343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odobrena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kredita</w:t>
      </w:r>
      <w:r w:rsidR="008A12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napravljena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fabirka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vakcina</w:t>
      </w:r>
      <w:r w:rsidR="00B7576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Sinofarm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8A12DF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prestala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sputnjik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vakcine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kupljeno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1200 </w:t>
      </w:r>
      <w:r>
        <w:rPr>
          <w:rFonts w:ascii="Times New Roman" w:hAnsi="Times New Roman" w:cs="Times New Roman"/>
          <w:sz w:val="24"/>
          <w:szCs w:val="24"/>
          <w:lang w:val="sr-Cyrl-RS"/>
        </w:rPr>
        <w:t>respiratora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najviše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400 </w:t>
      </w:r>
      <w:r>
        <w:rPr>
          <w:rFonts w:ascii="Times New Roman" w:hAnsi="Times New Roman" w:cs="Times New Roman"/>
          <w:sz w:val="24"/>
          <w:szCs w:val="24"/>
          <w:lang w:val="sr-Cyrl-RS"/>
        </w:rPr>
        <w:t>respiratora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uključeno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A12DF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sagrađene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utrošeno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100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19182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prazne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182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prostorom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opremom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zagovarao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pogrešan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vakcinacije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raspraviti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Kliničko</w:t>
      </w:r>
      <w:r w:rsidR="008A12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bolnički</w:t>
      </w:r>
      <w:r w:rsidR="008A12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centri</w:t>
      </w:r>
      <w:r w:rsidR="008A12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Dragiša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Mišović</w:t>
      </w:r>
      <w:r w:rsidR="008A12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Dedinje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Bežanijska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kosa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ponele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teret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Infektivna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klinika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služila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trijaža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4755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4755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4755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postojeći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koncept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klinike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prevaziđen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4755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4755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napraviti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kliniku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21 </w:t>
      </w:r>
      <w:r>
        <w:rPr>
          <w:rFonts w:ascii="Times New Roman" w:hAnsi="Times New Roman" w:cs="Times New Roman"/>
          <w:sz w:val="24"/>
          <w:szCs w:val="24"/>
          <w:lang w:val="sr-Cyrl-RS"/>
        </w:rPr>
        <w:t>veka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sobe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negativnim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pritiskom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intenzivnu</w:t>
      </w:r>
      <w:r w:rsidR="00A36F4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poluintenzivnu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36F4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mikrobiologiju</w:t>
      </w:r>
      <w:r w:rsidR="003508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3508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3508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508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508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3508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508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takvu</w:t>
      </w:r>
      <w:r w:rsidR="003508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bolnicu</w:t>
      </w:r>
      <w:r w:rsidR="003508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usvojen</w:t>
      </w:r>
      <w:r w:rsidR="003508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Instituta</w:t>
      </w:r>
      <w:r w:rsidR="00867A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Batut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="00343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kredite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raspolaganju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466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343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transparentan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najvišeg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savetodavnog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praćen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2006.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formira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kreirao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preventivnu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zdravstvenu</w:t>
      </w:r>
      <w:r w:rsidR="00823B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823B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dodao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3B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1B2A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</w:t>
      </w:r>
      <w:r w:rsidR="001B2A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B2A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823B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23B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1B2A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823B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formiran</w:t>
      </w:r>
      <w:r w:rsidR="00823BAA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Kadrovska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bitnih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tačaka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pametna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promišljena</w:t>
      </w:r>
      <w:r w:rsidR="00352A7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52A7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urušava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praksu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direkora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krši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117</w:t>
      </w:r>
      <w:r w:rsidR="00971768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zdravstvenoj</w:t>
      </w:r>
      <w:r w:rsidR="0024157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24157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24157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24157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transparentno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pruži</w:t>
      </w:r>
      <w:r w:rsidR="00C43D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odgovore</w:t>
      </w:r>
      <w:r w:rsidR="00C43D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43D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C43D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firma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6 </w:t>
      </w:r>
      <w:r>
        <w:rPr>
          <w:rFonts w:ascii="Times New Roman" w:hAnsi="Times New Roman" w:cs="Times New Roman"/>
          <w:sz w:val="24"/>
          <w:szCs w:val="24"/>
          <w:lang w:val="sr-Cyrl-RS"/>
        </w:rPr>
        <w:t>tendera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podacima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Batuta</w:t>
      </w:r>
      <w:r w:rsidR="00C43D5D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148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48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6148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48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skoro</w:t>
      </w:r>
      <w:r w:rsidR="006148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30%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lekara</w:t>
      </w:r>
      <w:r w:rsidR="006148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55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6148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starosti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2011.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="00E6335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6335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izgubilo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1800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specijalista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A32B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nose</w:t>
      </w:r>
      <w:r w:rsidR="00AA32B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B5632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ograničava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zapošljavanje</w:t>
      </w:r>
      <w:r w:rsidR="00AA32B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A32B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AA32B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stavio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položaj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zanimanjima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03FB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603FB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603FB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upoređivati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603FB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603FB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izrazito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negativne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efekte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ukazivao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52E70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dopisu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poslatom</w:t>
      </w:r>
      <w:r w:rsidR="00752E7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1E6D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752E7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9A0F8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9A0F8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7BA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FC7BA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FC7BA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staviti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van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snage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Umesto</w:t>
      </w:r>
      <w:r w:rsidR="00EB56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preventivnih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kampanja</w:t>
      </w:r>
      <w:r w:rsidR="00EB56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EB56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uvesti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promociju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prevenciju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ranu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dijagnostiku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EB56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EB56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primeniti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hronične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nezarazne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85 % </w:t>
      </w:r>
      <w:r>
        <w:rPr>
          <w:rFonts w:ascii="Times New Roman" w:hAnsi="Times New Roman" w:cs="Times New Roman"/>
          <w:sz w:val="24"/>
          <w:szCs w:val="24"/>
          <w:lang w:val="sr-Cyrl-RS"/>
        </w:rPr>
        <w:t>smrtnih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ishoda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704E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4704E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vezano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Sugerisao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primarne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26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6E650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C9611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preventivnih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Vakcinaciju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560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poseban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522C8E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22C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522C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prevenciji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edukaciji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MMR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vakcinu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85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560774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867A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867A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BE29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zauške</w:t>
      </w:r>
      <w:r w:rsidR="00867A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7A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rubeole</w:t>
      </w:r>
      <w:r w:rsidR="000741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štiti</w:t>
      </w:r>
      <w:r w:rsidR="000741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741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741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morbila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smrtni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ishod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Naša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zemlja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17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obaveznih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vakcina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113D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malo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zapadne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obavezne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vakcine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varičela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zoster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virusa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rota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virusa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B150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zdravstvo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inovativnih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lekova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77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medicinskih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indikacija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listi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čekanja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inovativnu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terapiju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čekanja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registracije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ulaska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pozitivnu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lekova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900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Nemačkoj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iznosi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139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Navodi</w:t>
      </w:r>
      <w:r w:rsidR="00940F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40F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40F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40F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kliničar</w:t>
      </w:r>
      <w:r w:rsidR="00940F4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40F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45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napisao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nove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zdravstvene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170 </w:t>
      </w:r>
      <w:r>
        <w:rPr>
          <w:rFonts w:ascii="Times New Roman" w:hAnsi="Times New Roman" w:cs="Times New Roman"/>
          <w:sz w:val="24"/>
          <w:szCs w:val="24"/>
          <w:lang w:val="sr-Cyrl-RS"/>
        </w:rPr>
        <w:t>ponuđenih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potrošnje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kadrovske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željom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polazna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osnova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širu</w:t>
      </w:r>
      <w:r w:rsidR="00940F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stručnu</w:t>
      </w:r>
      <w:r w:rsidR="00522C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40F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objektivnu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raspravu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našem</w:t>
      </w:r>
      <w:r w:rsidR="0024157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zdravstvenom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22D8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Reakcije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poslao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dobio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mnogi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rešiti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postojala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politička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volja</w:t>
      </w:r>
      <w:r w:rsidR="008045F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65F9836" w14:textId="6DAA081F" w:rsidR="006118DC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Milosavljević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pohvalio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podnete</w:t>
      </w:r>
      <w:r w:rsidR="00907E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skrininga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hronične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nezarazne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skrining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karcinoma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debelog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creva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dojke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grlića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materice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sprovode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zahvaljujući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razumevanju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7F5C7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krenulo</w:t>
      </w:r>
      <w:r w:rsidR="003A52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A52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873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skriningom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karcinoma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pluća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A52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UKC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Kragujevcu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21.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odazvalo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275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Karcinom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pluća</w:t>
      </w:r>
      <w:r w:rsidR="00E873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873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izuzetno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opasno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oboljenje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3A52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A52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7340" w:rsidRPr="00A456D8">
        <w:rPr>
          <w:rFonts w:ascii="Times New Roman" w:hAnsi="Times New Roman" w:cs="Times New Roman"/>
          <w:sz w:val="24"/>
          <w:szCs w:val="24"/>
          <w:lang w:val="sr-Cyrl-RS"/>
        </w:rPr>
        <w:t>8000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novodijagnostifikovanih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slučajeva</w:t>
      </w:r>
      <w:r w:rsidR="00A9741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9741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6000 </w:t>
      </w:r>
      <w:r>
        <w:rPr>
          <w:rFonts w:ascii="Times New Roman" w:hAnsi="Times New Roman" w:cs="Times New Roman"/>
          <w:sz w:val="24"/>
          <w:szCs w:val="24"/>
          <w:lang w:val="sr-Cyrl-RS"/>
        </w:rPr>
        <w:t>umrlih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Procenat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petogodišnjeg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preživljavanja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raka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debelog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creva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06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65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80 </w:t>
      </w:r>
      <w:r w:rsidR="00437F0C" w:rsidRPr="00A456D8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dojke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A9741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>95</w:t>
      </w:r>
      <w:r w:rsidR="00A9741B" w:rsidRPr="00A456D8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karcinoma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pluća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4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13 %,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ukazuje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ranog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otkrivanja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karcinoma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Izrazio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pilot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Šumadijski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ubrzo</w:t>
      </w:r>
      <w:r w:rsidR="00437F0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proširi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celu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zemlju</w:t>
      </w:r>
      <w:r w:rsidR="006F7ED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ćemo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skrining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karcinoma</w:t>
      </w:r>
      <w:r w:rsidR="006118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pluća</w:t>
      </w:r>
      <w:r w:rsidR="00DD49BE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C5F2291" w14:textId="322D7D13" w:rsidR="00825E11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9038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iznela</w:t>
      </w:r>
      <w:r w:rsidR="00825E11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podatk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istraživanja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467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467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oboljevanje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karcinoma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grlića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materice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dojki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jajnika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dobili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Batuta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domova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poražavajući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Naime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502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obolelih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preminulih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vrste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karcinoma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(30%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obolelih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E911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zaključiti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ništa</w:t>
      </w:r>
      <w:r w:rsidR="00E911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uradilo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zdravstvenih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dobijen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ginekolozi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60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80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posveti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pacijentu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zanima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planu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određivanje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standarda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maksimalan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3502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zakazivanje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praksi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modela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rečima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najčešći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onaj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lično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9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dođu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smenu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lekara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39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danu</w:t>
      </w:r>
      <w:r w:rsidR="0039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39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zakažu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</w:t>
      </w:r>
      <w:r w:rsidR="0039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9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39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Mali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protivzakonito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kojeg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398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C3398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znaju</w:t>
      </w:r>
      <w:r w:rsidR="00BC194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194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BC194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malom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prigovora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Naime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sajtu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E26D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1E26D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mehanizmima</w:t>
      </w:r>
      <w:r w:rsidR="001E26D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1E26D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1E26D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monitoring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mehanizma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475F4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svom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preduzetim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merama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zanima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funkcioniše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Sugerisala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prevencije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nacionalnom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programima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znali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preglede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ugledu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prakse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poput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Hrvatske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Austrije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Nemačke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transplantacije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čekanja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zakonskog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prevazilaženja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pravnog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8A2BE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pristanak</w:t>
      </w:r>
      <w:r w:rsidR="00FB7840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A2BE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specijalizacija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Batut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A2BE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imao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broju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volonterskih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specijalizacija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podnetim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informacijama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2397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</w:t>
      </w:r>
      <w:r w:rsidR="008E74D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podnetih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lečenje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obolelih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inostranstvu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nigde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suštinskog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objašnjenja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odbijen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Zanima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rezulatati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postignuti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Indeks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bolnica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poseduje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sobu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izolaciju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toaleta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logično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nameće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stepena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toliko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čeka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osnivanje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zdravstvenih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zdravstvenoj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donetom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neizvršenje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Pomenula</w:t>
      </w:r>
      <w:r w:rsidR="008F5B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F5B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problem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nabavkama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pratila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centralizovane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RFZO</w:t>
      </w:r>
      <w:r w:rsidR="008F5BDF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zaključila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kvalitetu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nabavke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davanju</w:t>
      </w:r>
      <w:r w:rsidR="00963AE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prednosti</w:t>
      </w:r>
      <w:r w:rsidR="00963AE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nižim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nikako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interesu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pacijenta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izveštajima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FF69E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preporuke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825E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dostupnija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8BDCB13" w14:textId="4780FD8E" w:rsidR="00E10A37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C734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Mirka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Šarkanović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brojni</w:t>
      </w:r>
      <w:r w:rsidR="00421FCE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različiti</w:t>
      </w:r>
      <w:r w:rsidR="00421FC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opterećeno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većim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brojem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starog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stanovništva</w:t>
      </w:r>
      <w:r w:rsidR="00A504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time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21FC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rastom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degenerativnih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nezaraznih</w:t>
      </w:r>
      <w:r w:rsidR="000E638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malignih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svakom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povećava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trošak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pritisak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anesteziolog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prvog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uključen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situaciju</w:t>
      </w:r>
      <w:r w:rsidR="00421FC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21FC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kovidom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-19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zna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virus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nepoznatog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porekla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inteziteta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zatekao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nespremne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</w:t>
      </w:r>
      <w:r w:rsidR="005126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421FC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početnog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šoka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ipak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brzo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B709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B709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brzo</w:t>
      </w:r>
      <w:r w:rsidR="00DB709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krenulo</w:t>
      </w:r>
      <w:r w:rsidR="00DB709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lečenjem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početku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pogrešno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shvatanje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anesteziolozi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intezivisti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bave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pacijentima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Primenjivani</w:t>
      </w:r>
      <w:r w:rsidR="00352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postojeći</w:t>
      </w:r>
      <w:r w:rsidR="00352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kriterijumi</w:t>
      </w:r>
      <w:r w:rsidR="00352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terapije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mehaničke</w:t>
      </w:r>
      <w:r w:rsidR="00352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ventilacije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pluća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virus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pokazao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atipičnim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protokoli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menjali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menjala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pomogla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terapija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aparatom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kiseonika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kadrovskom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politikom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promenila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doktori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prilici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pomognu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centrima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primljeni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radni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prosek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starosti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smanjen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126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126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napraviti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organizaciju</w:t>
      </w:r>
      <w:r w:rsidR="00DB7095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obavljene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specijalizacije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mladi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lekari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ostali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motivisali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uzimaju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deficitarne</w:t>
      </w:r>
      <w:r w:rsidR="00DB709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specijalizacije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Upravo</w:t>
      </w:r>
      <w:r w:rsidR="001A0E4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težine</w:t>
      </w:r>
      <w:r w:rsidR="004F3E7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mali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lekara</w:t>
      </w:r>
      <w:r w:rsidR="001A0E4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odlučuje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CF7E8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intezivista</w:t>
      </w:r>
      <w:r w:rsidR="00CF7E8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anestezilolog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većina</w:t>
      </w:r>
      <w:r w:rsidR="005126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dermatologiju</w:t>
      </w:r>
      <w:r w:rsidR="00CF7E8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plastičnu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hirurgiju</w:t>
      </w:r>
      <w:r w:rsidR="001A0E4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1A0E4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1A0E4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grane</w:t>
      </w:r>
      <w:r w:rsidR="001A0E4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medicine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D822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njenim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zalaganjem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dobio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drugu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namenu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126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služi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palijativni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D822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822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 w:rsidR="00D822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822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822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slaže</w:t>
      </w:r>
      <w:r w:rsidR="00CC1E7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B3DD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4B3DD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</w:t>
      </w:r>
      <w:r w:rsidR="004B3DD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spremno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4246CCB" w14:textId="6D92E40B" w:rsidR="00E10A37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5B0DA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Macura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pohvalila</w:t>
      </w:r>
      <w:r w:rsidR="005B0DA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korake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inovaciji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zdravstvenog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C133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133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pomak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skraćenih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čekanja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mlade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lekare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motivisati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ostanu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svojoj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novac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prioritet</w:t>
      </w:r>
      <w:r w:rsidR="001E41A7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A36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A36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6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A36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ispit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etike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najbitnije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lečiti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Pozitivno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ocenila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digitalizaciju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uvođenje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kadrova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opreme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izgrađenih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rekonstruisanih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domova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C133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Osim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klinička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A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drugoj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fazi</w:t>
      </w:r>
      <w:r w:rsidR="00C133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rekonstrukcije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pomenula</w:t>
      </w:r>
      <w:r w:rsidR="008A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A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A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Tiršovu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="008A640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rekonstrukciju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hitne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Pohvalila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produženje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starosne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granice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vantelesnu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oplodnju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izrazila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zabrinutost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položaj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stomatologa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našem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zdravstvenom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upitala</w:t>
      </w:r>
      <w:r w:rsidR="00E401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401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E401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401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E401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stomatologa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privatnu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praksu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implementirati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domove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Zanima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evidencija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nezaposlenih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stomatologa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reši</w:t>
      </w:r>
      <w:r w:rsidR="001E41A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Slaže</w:t>
      </w:r>
      <w:r w:rsidR="00D20B6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90AA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preduzeti</w:t>
      </w:r>
      <w:r w:rsidR="000C629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0C629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korake</w:t>
      </w:r>
      <w:r w:rsidR="000C629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C629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C629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bolnica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nekih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budućih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pandemija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46EA03B" w14:textId="385D7F6D" w:rsidR="00E10A37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pozitivno</w:t>
      </w:r>
      <w:r w:rsidR="00013AC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13AC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ocenila</w:t>
      </w:r>
      <w:r w:rsidR="00013AC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13AC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013AC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013AC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sadrže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segmente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kompletnog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racionalnog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razumnog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144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2144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144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144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kapaciteti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naših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zdravstvenih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2144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značajno</w:t>
      </w:r>
      <w:r w:rsidR="002144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unapređeni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informatizacije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zdravstva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2144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2144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144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mnogi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prihvataju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savremene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metode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Vozni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park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obnovljen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nabavljeni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rendgen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aparati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rekonstrukcije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zdravstvenih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bolnice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53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53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interesu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naših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 w:rsidR="00FC46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svuda</w:t>
      </w:r>
      <w:r w:rsidR="004B700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B700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4B700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4B700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mesta</w:t>
      </w:r>
      <w:r w:rsidR="004B700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B700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FC46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46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46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shodno</w:t>
      </w:r>
      <w:r w:rsidR="00FC46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4B700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FC46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povećavati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izdvajanje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praviti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4B700C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305D446" w14:textId="191AE6AA" w:rsidR="00E10A37" w:rsidRPr="00A456D8" w:rsidRDefault="002B72EE" w:rsidP="003665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A1D0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Ristović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analizirajući</w:t>
      </w:r>
      <w:r w:rsidR="00C370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kadrovsku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izrazio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nadu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istoku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odakle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dolazi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zapošljavanja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kadrova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6659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36659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depopulaciju</w:t>
      </w:r>
      <w:r w:rsidR="00B96DF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sugerisao</w:t>
      </w:r>
      <w:r w:rsidR="00C370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mladim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lekarima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dati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specijalizaciju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stimulisati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tzv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neprofitne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specijalizacije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oppšte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medicine</w:t>
      </w:r>
      <w:r w:rsidR="00A21EBB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D4E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3D4E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21EB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najbitnija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preventivnu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Izrazio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nadu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nedavno</w:t>
      </w:r>
      <w:r w:rsidR="00C370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rekonstruisano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Dečije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odeljenje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ZC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Zaječar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bolnički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centar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vremenom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prerasti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istočni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klinički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HPV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vakcinaciju</w:t>
      </w:r>
      <w:r w:rsidR="003C521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01F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najsavremeniju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sprečavanju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humanog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papiloma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virusa</w:t>
      </w:r>
      <w:r w:rsidR="003C521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A68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čiji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A68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rezultati</w:t>
      </w:r>
      <w:r w:rsidR="001A68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videti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vremenom</w:t>
      </w:r>
      <w:r w:rsidR="003C52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C52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</w:t>
      </w:r>
      <w:r w:rsidR="001A68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="001A68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prati</w:t>
      </w:r>
      <w:r w:rsidR="001A68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1A68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ranije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počele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vakcincijom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C52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akutini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hepapitis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ozbiljne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zdravstvene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posledice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cirozu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karcinom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nekada</w:t>
      </w:r>
      <w:r w:rsidR="00DA54A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lečio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vitaminskom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terapijom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zahvaljujući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="00D3012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retko</w:t>
      </w:r>
      <w:r w:rsidR="00D3012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slučajeve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hepatitisa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kovida</w:t>
      </w:r>
      <w:r w:rsidR="00B06CA5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govorili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mnogi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stručni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antivaksera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C370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nizak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obuhvat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vakcinacije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čak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radnicima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7D33C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kovida</w:t>
      </w:r>
      <w:r w:rsidR="007D33C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</w:t>
      </w:r>
      <w:r w:rsidR="007D33C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="007D33C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D33C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dobilo</w:t>
      </w:r>
      <w:r w:rsidR="007E71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veću</w:t>
      </w:r>
      <w:r w:rsidR="007E71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tehničku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opremljenost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bolje</w:t>
      </w:r>
      <w:r w:rsidR="007E71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obučen</w:t>
      </w:r>
      <w:r w:rsidR="007D33C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lekarski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sestrinski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371B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podržava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71B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lekarima</w:t>
      </w:r>
      <w:r w:rsidR="00371B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71B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poput</w:t>
      </w:r>
      <w:r w:rsidR="00C370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profesora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penzionera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1AD36EF" w14:textId="5BAA5070" w:rsidR="00E10A37" w:rsidRPr="00A456D8" w:rsidRDefault="00E10A37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2611" w:rsidRPr="00A456D8">
        <w:rPr>
          <w:rFonts w:ascii="Times New Roman" w:hAnsi="Times New Roman" w:cs="Times New Roman"/>
          <w:sz w:val="24"/>
          <w:szCs w:val="24"/>
        </w:rPr>
        <w:tab/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Rajčić</w:t>
      </w:r>
      <w:r w:rsidRPr="00A456D8">
        <w:rPr>
          <w:rFonts w:ascii="Times New Roman" w:hAnsi="Times New Roman" w:cs="Times New Roman"/>
          <w:sz w:val="24"/>
          <w:szCs w:val="24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E70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dolazi</w:t>
      </w:r>
      <w:r w:rsidR="000E70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0E70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primarne</w:t>
      </w:r>
      <w:r w:rsidR="000E70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zdravstvene</w:t>
      </w:r>
      <w:r w:rsidR="000E70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F90268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E70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B52B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52B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problematiku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lekara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udaru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prijema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Pohvalio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rekonstrukciju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DZ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Kučeva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odakle</w:t>
      </w:r>
      <w:r w:rsidR="00F90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dolazi</w:t>
      </w:r>
      <w:r w:rsidR="00F90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uloženo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5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milioona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potpisano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neodređeno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mlade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lekare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medicinske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sestre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nemedicinsko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osoblje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Važnim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davanje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specijalizacije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mladim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lekarima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nalaženje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načina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zadrže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malim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sredinama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Populacija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istoku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razuđena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preovlađuju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staračka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domaćinstva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svakom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pacijentu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pristupiti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pružiti</w:t>
      </w:r>
      <w:r w:rsidR="00F90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adekvatnu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zdravstvenu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F285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važećim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programom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elektronsko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usvojen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F285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prioritet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F285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elektronski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karton</w:t>
      </w:r>
      <w:r w:rsidR="0057274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zaživi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Važan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bolovanja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počeo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funkcioniše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doma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pilot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veruje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zaživeti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recepta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pokazao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benefite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pacijente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lekare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70E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doprineo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91FB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uštedi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E170E0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Zahvaljujući</w:t>
      </w:r>
      <w:r w:rsidR="0088525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digitalizaciji</w:t>
      </w:r>
      <w:r w:rsidR="00885253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lekar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88525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88525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vremena</w:t>
      </w:r>
      <w:r w:rsidR="0088525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70E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posveti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pacijentu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povećanja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kliničkih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studija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uvođenja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savremenih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terapija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naš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zdravstva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važnost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ažurnosti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pravilnika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kliničkim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ispitivanjima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lekova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pružanja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efikasnije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zdravstvene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privatnog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zdravstvenog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korak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pravilnika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bližim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uslovima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obavljanje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zdravstvene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62A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62A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B62A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62A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62A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B62A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smanjio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pritisak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lekare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specijaliste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F91FB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91FB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manje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odlazili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državnog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privatni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2D1A4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2D1A4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2D1A4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holistički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kreiranju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29617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745BD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mogao</w:t>
      </w:r>
      <w:r w:rsidR="002D1A4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C2B6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doprinese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boljim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tendencijama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lečenju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D211677" w14:textId="010D8FB8" w:rsidR="00E10A37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 w:rsidR="009726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9726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726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9726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726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9726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9726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9726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726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prethodne</w:t>
      </w:r>
      <w:r w:rsidR="009726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prikazuju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realnu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sliku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zdravstvenog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ukazuje</w:t>
      </w:r>
      <w:r w:rsidR="001B6E4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činjenica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većina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zdravstvenih</w:t>
      </w:r>
      <w:r w:rsidR="001B6E4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1B6E4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blokadi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prednjači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cetar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Vranje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312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duga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</w:t>
      </w:r>
      <w:r w:rsidR="0047366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bolnice</w:t>
      </w:r>
      <w:r w:rsidR="0047366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Jagodini</w:t>
      </w:r>
      <w:r w:rsidR="00E10A37" w:rsidRPr="00A456D8">
        <w:rPr>
          <w:rFonts w:ascii="Times New Roman" w:hAnsi="Times New Roman" w:cs="Times New Roman"/>
          <w:color w:val="EE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F5B7A" w:rsidRPr="00A456D8">
        <w:rPr>
          <w:rFonts w:ascii="Times New Roman" w:hAnsi="Times New Roman" w:cs="Times New Roman"/>
          <w:color w:val="EE0000"/>
          <w:sz w:val="24"/>
          <w:szCs w:val="24"/>
          <w:lang w:val="sr-Cyrl-RS"/>
        </w:rPr>
        <w:t xml:space="preserve">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285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47366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47366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7366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7366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Zrenjaninu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208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mnoge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upitala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izaći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blokada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negativno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utiče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B661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B661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pacijente</w:t>
      </w:r>
      <w:r w:rsidR="00B661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B661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661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otkaz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odlaze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privatni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AA7F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A7F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A7F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higijenu</w:t>
      </w:r>
      <w:r w:rsidR="00884EF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samih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bolničkih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soba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884EF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884EF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nemaji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884EF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sapune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884EF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dezinfecijense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primeri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situacija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negde</w:t>
      </w:r>
      <w:r w:rsidR="0063447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možda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bolja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porodica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6C35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C35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6C35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čuti</w:t>
      </w:r>
      <w:r w:rsidR="006C35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najbliži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umrli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onoga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klostridije</w:t>
      </w:r>
      <w:r w:rsidR="006C35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6C35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</w:t>
      </w:r>
      <w:r w:rsidR="006C35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6C35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C35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6C35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reaguje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Negativno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osvrnula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pohvale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upućene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zaslužnom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ulaganje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zdravsto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deluje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sopstvenim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parama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leči</w:t>
      </w:r>
      <w:r w:rsidR="00CA779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CA779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</w:t>
      </w:r>
      <w:r w:rsidR="00CA779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relnost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demantuje</w:t>
      </w:r>
      <w:r w:rsidR="00CA779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779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CA779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bolesnu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03D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9D2FE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lečimo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sms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porukama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ulaganjima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ulažu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tamo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najpotrebnija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spasiti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živote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Fiskalnog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2C302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prošlu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C302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kojem</w:t>
      </w:r>
      <w:r w:rsidR="002C302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C302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navodi</w:t>
      </w:r>
      <w:r w:rsidR="002C302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''</w:t>
      </w:r>
      <w:r>
        <w:rPr>
          <w:rFonts w:ascii="Times New Roman" w:hAnsi="Times New Roman" w:cs="Times New Roman"/>
          <w:sz w:val="24"/>
          <w:szCs w:val="24"/>
          <w:lang w:val="sr-Cyrl-RS"/>
        </w:rPr>
        <w:t>neefikasnost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ulaganja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''.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8473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spominje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Batajnici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izdvojeno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40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473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prostor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postojeća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oprema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mogla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premeštena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objekte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635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4635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635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bolnica</w:t>
      </w:r>
      <w:r w:rsidR="004635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635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Leskovcu</w:t>
      </w:r>
      <w:r w:rsidR="00A43E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43E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A43E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4635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kreveti</w:t>
      </w:r>
      <w:r w:rsidR="00EF34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dušek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Fiskalni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navodi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fabriku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vakcina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uloženo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50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120 </w:t>
      </w:r>
      <w:r>
        <w:rPr>
          <w:rFonts w:ascii="Times New Roman" w:hAnsi="Times New Roman" w:cs="Times New Roman"/>
          <w:sz w:val="24"/>
          <w:szCs w:val="24"/>
          <w:lang w:val="sr-Cyrl-RS"/>
        </w:rPr>
        <w:t>aparata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dijalizu</w:t>
      </w:r>
      <w:r w:rsidR="00061813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dobijenih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donacijom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Italije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godinama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čekalo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stavljanje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raspoređivanje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bolnicama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061813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da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E494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dijagnostički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aparat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VMA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čekao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uvršten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redovnu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lečenja</w:t>
      </w:r>
      <w:r w:rsidR="0006181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6181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aparat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Klinici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kardiohirurgiju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dopremanja</w:t>
      </w:r>
      <w:r w:rsidR="009D3D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06181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D3D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odgovoran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novca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F4D8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rekonstrukcija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Leskovcu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2018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Upitala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naša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Eurotransplanta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tačni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navodi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nemamo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registar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adekvatnu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kadar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D51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urađeno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transplantacionog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zanima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</w:t>
      </w:r>
      <w:r w:rsidR="001E145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Pirfenidon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plućnu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fibrozu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košta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337 </w:t>
      </w:r>
      <w:r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refundira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Sloveniji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Hrvatskoj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BiH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Rumuniji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Mađarskoj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Rekla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novac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baca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projetke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stadion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53B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potrebnije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svrhe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retkih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neka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lečenja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dobijanje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terapija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zavise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pripadnosti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stranci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monstruoznim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9C2A11B" w14:textId="35052664" w:rsidR="00106BF5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6E125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6E1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6E12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Stašević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Karličić</w:t>
      </w:r>
      <w:r w:rsidR="007E30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skrininzima</w:t>
      </w:r>
      <w:r w:rsidR="007E30B9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E30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3337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obavezan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skrining</w:t>
      </w:r>
      <w:r w:rsidR="00F3337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3337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sproveden</w:t>
      </w:r>
      <w:r w:rsidR="00F3337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3337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F3337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7E30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="007E30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punom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obimu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stručnim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standardima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pilot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skrining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doprinese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unapređenju</w:t>
      </w:r>
      <w:r w:rsidR="00CF794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Skrininzi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sprovode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karicnom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grlića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materice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dojke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karcinom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pluća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C11C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C11C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C11C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obavezan</w:t>
      </w:r>
      <w:r w:rsidR="005048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Reproduktivno</w:t>
      </w:r>
      <w:r w:rsidR="0009327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09327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09327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9327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9327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prioriteta</w:t>
      </w:r>
      <w:r w:rsidR="00CA2E5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Minstarstva</w:t>
      </w:r>
      <w:r w:rsidR="007401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5048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5048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48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pomenula</w:t>
      </w:r>
      <w:r w:rsidR="005048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HPV</w:t>
      </w:r>
      <w:r w:rsidR="00122A3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vakcinu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48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pokazala</w:t>
      </w:r>
      <w:r w:rsidR="009378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pozitivne</w:t>
      </w:r>
      <w:r w:rsidR="00122A3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rezultate</w:t>
      </w:r>
      <w:r w:rsidR="00122A3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378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9378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zemljama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smanjenu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stopu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incidence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grlića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materice</w:t>
      </w:r>
      <w:r w:rsidR="008E03E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zdravstvenog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prosvećivanja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065A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65A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vaspitanje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započeti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predškolskom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uzrastu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65A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065A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vratiti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promocije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gradskih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zavoda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9A1C8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0829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0829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omaškom</w:t>
      </w:r>
      <w:r w:rsidR="000829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0829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unet</w:t>
      </w:r>
      <w:r w:rsidR="000829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29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0829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29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ubuduće</w:t>
      </w:r>
      <w:r w:rsidR="009A1C8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A1C8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="009A1C8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prezentovati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Držvna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revizorska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svakog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E7E6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E7E6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EE7E6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EE7E6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reviziju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EE7E6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zakonima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regulišu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njihovog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3A4616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Slaže</w:t>
      </w:r>
      <w:r w:rsidR="00397D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97D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97D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397D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uraditi</w:t>
      </w:r>
      <w:r w:rsidR="00397D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analizu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397D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397D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397D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97D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epidemiju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spreman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velikoj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stopi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smrtnosti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kovida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našoj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uzeti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faktore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zaključka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F54D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4D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4C47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4C47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uporedne</w:t>
      </w:r>
      <w:r w:rsidR="004C47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metodologije</w:t>
      </w:r>
      <w:r w:rsidR="004C47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54D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mnoge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zemlje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imale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izuzetno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nizak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procenat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hospitalizovanih</w:t>
      </w:r>
      <w:r w:rsidR="000D3D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="00E35A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E35A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35A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našim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građanima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raspolaganju</w:t>
      </w:r>
      <w:r w:rsidR="00E35A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bolnički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kapaciteti</w:t>
      </w:r>
      <w:r w:rsidR="004C47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iznošenju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podatka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procentu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smrtnosti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intenzivnim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negama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uzeti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intenzivne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nege</w:t>
      </w:r>
      <w:r w:rsidR="002857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857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857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28572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jednu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finansiranju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dostupni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svima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Novac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kredita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kontroliše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Svetsku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Fabrika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narednim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danima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pružiće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punu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Respiratori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budućeg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Nekim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nabavkama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bile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oznakom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uskoro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ističe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tajnosti</w:t>
      </w:r>
      <w:r w:rsidR="00043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43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043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43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obavešten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Inače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portalu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nabavka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transparentno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Koncept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infektivne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klinike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zadatak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stručnih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krugova</w:t>
      </w:r>
      <w:r w:rsidR="003109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09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D3516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D3516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516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D3516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deli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spremniji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epidemije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Vršioci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dužnosti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konkursima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mada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spori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loša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praksa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Planska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kadrovska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oduvek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pravljenje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standarda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normativa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Prosečna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starost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poslednjih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zapošljavnja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81760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760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prethodnih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deset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odobrilo</w:t>
      </w:r>
      <w:r w:rsidR="0081760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81760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17 </w:t>
      </w:r>
      <w:r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specijaliazcija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Preventivni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tzv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''</w:t>
      </w:r>
      <w:r>
        <w:rPr>
          <w:rFonts w:ascii="Times New Roman" w:hAnsi="Times New Roman" w:cs="Times New Roman"/>
          <w:sz w:val="24"/>
          <w:szCs w:val="24"/>
          <w:lang w:val="sr-Cyrl-RS"/>
        </w:rPr>
        <w:t>karavani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'' </w:t>
      </w:r>
      <w:r>
        <w:rPr>
          <w:rFonts w:ascii="Times New Roman" w:hAnsi="Times New Roman" w:cs="Times New Roman"/>
          <w:sz w:val="24"/>
          <w:szCs w:val="24"/>
          <w:lang w:val="sr-Cyrl-RS"/>
        </w:rPr>
        <w:t>imali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promotivnu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osmišljeni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definisane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preventivne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polise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obaveznog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zdravstvenog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osiguranja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besplatan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sistematski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opseg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minoran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građane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animirati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otvoreno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svaku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sugestiju</w:t>
      </w:r>
      <w:r w:rsidR="00B854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B854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854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B854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Delića</w:t>
      </w:r>
      <w:r w:rsidR="00B854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iznetim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stavom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854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B854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promeniti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kalendar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vakcinacije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primedbe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inovativnih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lekova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našem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prioritete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procenjuju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F39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F39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izrada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nove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lekova</w:t>
      </w:r>
      <w:r w:rsidR="00CF39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CF39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lekovima</w:t>
      </w:r>
      <w:r w:rsidR="00CF39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F39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medicinskim</w:t>
      </w:r>
      <w:r w:rsidR="00CF39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sredstvima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smanjiti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pomenuti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rokovi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registraciju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Pomenuta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klostridija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bolnička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infekcija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nastaje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usled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upotrebe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antibiotika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C746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8C746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8C746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8C746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uputila</w:t>
      </w:r>
      <w:r w:rsidR="008C746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sajt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34249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8C746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C746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svemu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urađeno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intrahospitalnih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infekcija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C5CA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bolnicu</w:t>
      </w:r>
      <w:r w:rsidR="007C5CA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C5CA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Leskovcu</w:t>
      </w:r>
      <w:r w:rsidR="007C5CA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čija</w:t>
      </w:r>
      <w:r w:rsidR="007C5CA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rekonstrukcija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namenjena</w:t>
      </w:r>
      <w:r w:rsidR="007C5CA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C5CA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najmodernija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oprema</w:t>
      </w:r>
      <w:r w:rsidR="00862C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Inače</w:t>
      </w:r>
      <w:r w:rsidR="00862C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579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B579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bolnici</w:t>
      </w:r>
      <w:r w:rsidR="00B579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C5CA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ukinuta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čekanja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kataraktu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D68E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koronografiju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magnetnu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rezonancu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blokade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utiču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B579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brigu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pacijentima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uđe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blokadu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tzv</w:t>
      </w:r>
      <w:r w:rsidR="000238E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asignacija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RFZO</w:t>
      </w:r>
      <w:r w:rsidR="00B579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otvaranje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Svaki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podnetim</w:t>
      </w:r>
      <w:r w:rsidR="00862C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informacijama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tačan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dokazi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bolnica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naknadno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zdravstvenim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centrima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023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2023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formirano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13 </w:t>
      </w:r>
      <w:r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centara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023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ogledalo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racionalnog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resursa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zdravstvenog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podizanja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2023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47CE008" w14:textId="6048122C" w:rsidR="009D79E6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Mirsad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Đerlek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primedbi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kovid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bolnicama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teško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obezbediti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bolnice</w:t>
      </w:r>
      <w:r w:rsidR="00731D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31D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dodao</w:t>
      </w:r>
      <w:r w:rsidR="00731D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31D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31D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731D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značile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31D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takve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ostaju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državi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buduće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pandemije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Inevsticija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fabrikom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vakcina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stala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3124D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ponovo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24D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3124D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pokrenuti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3D3C223" w14:textId="486E0125" w:rsidR="00106BF5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371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Ružica</w:t>
      </w:r>
      <w:r w:rsidR="003371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3371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3371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3371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371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biomedicinu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transplantacijom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našoj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urađeno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64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transplantacije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212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transplantacija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rožnjače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čekaju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transplantaciju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smanjena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stalno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menja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broji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1800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36 </w:t>
      </w:r>
      <w:r>
        <w:rPr>
          <w:rFonts w:ascii="Times New Roman" w:hAnsi="Times New Roman" w:cs="Times New Roman"/>
          <w:sz w:val="24"/>
          <w:szCs w:val="24"/>
          <w:lang w:val="sr-Cyrl-RS"/>
        </w:rPr>
        <w:t>donor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transplantacionih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centara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poseduje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savremenu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medicinsku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opremu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izuzetno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stručne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lekare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ulazak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Eurotransplant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>
        <w:rPr>
          <w:rFonts w:ascii="Times New Roman" w:hAnsi="Times New Roman" w:cs="Times New Roman"/>
          <w:sz w:val="24"/>
          <w:szCs w:val="24"/>
          <w:lang w:val="sr-Cyrl-RS"/>
        </w:rPr>
        <w:t>donora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stanovnika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Italijom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bolnicom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Bergamu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idu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transplantaciju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jetre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C1B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našoj</w:t>
      </w:r>
      <w:r w:rsidR="008C1B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Obavestila</w:t>
      </w:r>
      <w:r w:rsidR="00EC1D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1D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C1B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1D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C1D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pripreme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izrade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Nacrta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presađivanju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presađivanju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ćelija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tkiva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1D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predviđen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registar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daruju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670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65DC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C1B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C65DC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potencijalni</w:t>
      </w:r>
      <w:r w:rsidR="00EC1D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donor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65DC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pomenutom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porodica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završnu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B10CC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10CC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pristanak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14:paraId="3DCB702A" w14:textId="538BF84E" w:rsidR="00106BF5" w:rsidRPr="00A456D8" w:rsidRDefault="002B72EE" w:rsidP="00236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Vujičić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lekove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medicinska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3371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pomenutog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pirfenidon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rekla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registrovan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plućnu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hipertenziju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plućnu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fibrozu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of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label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terapija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lekovi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potvrdu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lekove</w:t>
      </w:r>
      <w:r w:rsidR="007F768C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primenjuju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Naime</w:t>
      </w:r>
      <w:r w:rsidR="007F768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osim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pacijenta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konzilijum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neophodan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pacijentu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961A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61A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pomogne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7F768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šalje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stručnoj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odobravanje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teret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RFZO</w:t>
      </w:r>
      <w:r w:rsidR="00B94E4E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14:paraId="409ABE9E" w14:textId="00FE4B2C" w:rsidR="00106BF5" w:rsidRPr="00A456D8" w:rsidRDefault="002B72EE" w:rsidP="00236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Jugoslav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Kelečević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minsistra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osiguranje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finansiranje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E418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bliže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objasnio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3371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upućivanja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inostranstvo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izveden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dvojak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trošku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RFZO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primenjuje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Pravilnik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upućivanja</w:t>
      </w:r>
      <w:r w:rsidR="00E67EF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osiguranik</w:t>
      </w:r>
      <w:r w:rsidR="00E67EF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E67EF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67EF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lečenje</w:t>
      </w:r>
      <w:r w:rsidR="00E67EF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67EF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unostranstvo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budžetskog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odbijen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predaje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dokumentaciju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naznakom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dokumentacija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pacijent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konzilijarno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potpisom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odgovarajuće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specijalnosti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metod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konkretnu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RFZO</w:t>
      </w:r>
      <w:r w:rsidR="00E67EF1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odbija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upućivanje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inostranstvo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njihovom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trošku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troškova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pismo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obrazuje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stručnjaci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odgovarajuće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pregleda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dokumentaciju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preporuku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zdravlja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odobre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4747F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odobre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pacijenta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potpisane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realizaciaja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tropkova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obezbeđuje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transfer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smeštaj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pacijent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Samim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procedurama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definisano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preporučene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metode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daljeg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lečenja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naučno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dokazane</w:t>
      </w:r>
      <w:r w:rsidR="00CB7BA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B7BA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konzilijum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potvrđuje</w:t>
      </w:r>
      <w:r w:rsidR="002D04F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mišljenjem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976E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Budžtski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nadzorni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976E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0976E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88378B3" w14:textId="6AC2A74E" w:rsidR="009A1C8B" w:rsidRPr="00A456D8" w:rsidRDefault="002B72EE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Pošto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prijavljenih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pozvao</w:t>
      </w:r>
      <w:r w:rsidR="002365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365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365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izjasne</w:t>
      </w:r>
      <w:r w:rsidR="002365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365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podnetim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informacijama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glasanja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konstatovao</w:t>
      </w:r>
      <w:r w:rsidR="00F03C0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B8F988E" w14:textId="3C4E6658" w:rsidR="00186B6F" w:rsidRPr="00A456D8" w:rsidRDefault="002B72EE" w:rsidP="002365B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B51D23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86B6F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ru-RU"/>
        </w:rPr>
        <w:t>aglasno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članu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229. </w:t>
      </w:r>
      <w:r>
        <w:rPr>
          <w:rFonts w:ascii="Times New Roman" w:hAnsi="Times New Roman" w:cs="Times New Roman"/>
          <w:sz w:val="24"/>
          <w:szCs w:val="24"/>
          <w:lang w:val="ru-RU"/>
        </w:rPr>
        <w:t>Poslovnika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razmotrio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Informaciju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Ministarstva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zdravlja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april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jun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 2024.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0909C3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11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0909C3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909C3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glasalo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2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15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prisutnih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81AF5" w:rsidRPr="00A456D8">
        <w:rPr>
          <w:rFonts w:ascii="Times New Roman" w:hAnsi="Times New Roman" w:cs="Times New Roman"/>
          <w:color w:val="EE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1BEB101" w14:textId="66EBF01A" w:rsidR="00862EEC" w:rsidRPr="00A456D8" w:rsidRDefault="002B72EE" w:rsidP="00862EEC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B51D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6B6F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razmotrio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Informaciju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Ministarstva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zdravlja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jul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septembar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186B6F" w:rsidRPr="00A456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glasalo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2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15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prisutnih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62EEC" w:rsidRPr="00A456D8">
        <w:rPr>
          <w:rFonts w:ascii="Times New Roman" w:hAnsi="Times New Roman" w:cs="Times New Roman"/>
          <w:color w:val="EE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1DBF043" w14:textId="7BA77AC9" w:rsidR="00186B6F" w:rsidRPr="00A456D8" w:rsidRDefault="002B72EE" w:rsidP="00236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B51D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6B6F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Informaciju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Ministarstva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zdravlja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oktobar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decembar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186B6F" w:rsidRPr="00A456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odlučio</w:t>
      </w:r>
      <w:r w:rsidR="00186B6F" w:rsidRPr="00A456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0F73" w:rsidRPr="00A456D8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glasalo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0F73" w:rsidRPr="00A456D8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15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prisutnih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62EEC" w:rsidRPr="00A456D8">
        <w:rPr>
          <w:rFonts w:ascii="Times New Roman" w:hAnsi="Times New Roman" w:cs="Times New Roman"/>
          <w:color w:val="EE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čemu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podneti</w:t>
      </w:r>
      <w:r w:rsidR="00186B6F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86B6F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Narodnoj</w:t>
      </w:r>
      <w:r w:rsidR="00186B6F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skupštini</w:t>
      </w:r>
      <w:r w:rsidR="00186B6F" w:rsidRPr="00A456D8">
        <w:rPr>
          <w:rFonts w:ascii="Times New Roman" w:hAnsi="Times New Roman" w:cs="Times New Roman"/>
          <w:sz w:val="24"/>
          <w:szCs w:val="24"/>
        </w:rPr>
        <w:t>.</w:t>
      </w:r>
    </w:p>
    <w:p w14:paraId="4E83E690" w14:textId="77777777" w:rsidR="002365B5" w:rsidRPr="00A456D8" w:rsidRDefault="002365B5" w:rsidP="00236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9CF468" w14:textId="239F55CC" w:rsidR="009B2EC6" w:rsidRPr="00A456D8" w:rsidRDefault="004B2E4C" w:rsidP="00775F35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</w:pPr>
      <w:r w:rsidRPr="00A456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2B72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Četvrta</w:t>
      </w:r>
      <w:r w:rsidR="009B2EC6" w:rsidRPr="00A456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b/>
          <w:sz w:val="24"/>
          <w:szCs w:val="24"/>
        </w:rPr>
        <w:t>tačka</w:t>
      </w:r>
      <w:r w:rsidR="009B2EC6" w:rsidRPr="00A456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b/>
          <w:sz w:val="24"/>
          <w:szCs w:val="24"/>
        </w:rPr>
        <w:t>dnevnog</w:t>
      </w:r>
      <w:r w:rsidR="009B2EC6" w:rsidRPr="00A456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72EE">
        <w:rPr>
          <w:rFonts w:ascii="Times New Roman" w:eastAsia="Times New Roman" w:hAnsi="Times New Roman" w:cs="Times New Roman"/>
          <w:b/>
          <w:sz w:val="24"/>
          <w:szCs w:val="24"/>
        </w:rPr>
        <w:t>reda</w:t>
      </w:r>
      <w:r w:rsidR="009B2EC6" w:rsidRPr="00A456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9B2EC6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Predlaganje</w:t>
      </w:r>
      <w:r w:rsidR="009B2EC6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kandidata</w:t>
      </w:r>
      <w:r w:rsidR="009B2EC6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9B2EC6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člana</w:t>
      </w:r>
      <w:r w:rsidR="009B2EC6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Komisije</w:t>
      </w:r>
      <w:r w:rsidR="009B2EC6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9B2EC6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kontrolu</w:t>
      </w:r>
      <w:r w:rsidR="009B2EC6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izvršenja</w:t>
      </w:r>
      <w:r w:rsidR="009B2EC6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krivičnih</w:t>
      </w:r>
      <w:r w:rsidR="009B2EC6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sankcija</w:t>
      </w:r>
      <w:r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14:paraId="6FC2FC1F" w14:textId="2BCA177D" w:rsidR="00186B6F" w:rsidRPr="00A456D8" w:rsidRDefault="002B72EE" w:rsidP="002A3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informisao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primio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dopis</w:t>
      </w:r>
      <w:r w:rsidR="00186B6F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porodicu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izvršenja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krivičnih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obrazovanju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obrazuje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zadatkom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vršenju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izvršenja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krivičnih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pritvora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sagledava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izvršenja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krivičnih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otklanjanje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nepravilnosti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tretmana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lišenih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raniojem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mandatu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predložio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nastavi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64F19B7" w14:textId="5EE52C01" w:rsidR="00186B6F" w:rsidRPr="00A456D8" w:rsidRDefault="002B72EE" w:rsidP="002A3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186B6F" w:rsidRPr="00A45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4E36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B14E36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14E36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</w:t>
      </w:r>
      <w:r w:rsidR="00B14E36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B14E36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B14E36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glasalo</w:t>
      </w:r>
      <w:r w:rsidR="00B14E36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2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B14E36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15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prisutnih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Muamera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Bačevca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izvršenja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krivičnih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C3C3CA6" w14:textId="77777777" w:rsidR="004876B0" w:rsidRPr="00A456D8" w:rsidRDefault="004876B0" w:rsidP="002A3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9A3D0C" w14:textId="1D1B788F" w:rsidR="00186B6F" w:rsidRPr="00A456D8" w:rsidRDefault="003D2870" w:rsidP="000F3A6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ab/>
      </w:r>
      <w:r w:rsidR="002B72EE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Peta</w:t>
      </w:r>
      <w:r w:rsidR="009B2EC6"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tačka</w:t>
      </w:r>
      <w:r w:rsidR="009B2EC6"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dnevnog</w:t>
      </w:r>
      <w:r w:rsidR="009B2EC6"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reda</w:t>
      </w:r>
      <w:r w:rsidR="009B2EC6"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: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Obrazovanje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Radne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grupe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razmatranje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predstavki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predloga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građana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organizacija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,</w:t>
      </w:r>
    </w:p>
    <w:p w14:paraId="70AD21B7" w14:textId="21347798" w:rsidR="00186B6F" w:rsidRPr="00A456D8" w:rsidRDefault="002B72EE" w:rsidP="003E596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polazeći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najviše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predstavničko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svojih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predstavničku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zakonodavnu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kontrolnu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razmatraju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inicijative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predstavke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svog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delokruga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2649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649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sadržano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44.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obrazovati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posebnu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radnu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grupu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predstavki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odredio</w:t>
      </w:r>
      <w:r w:rsidR="002A369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Emeše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predsednicu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8E43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E43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8E43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Delića</w:t>
      </w:r>
      <w:r w:rsidR="008E43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Lidiju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Šarac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takav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sastanku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sekretarom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razmotre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pristigle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predstavke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sačine</w:t>
      </w:r>
      <w:r w:rsidR="00186B6F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predloge</w:t>
      </w:r>
      <w:r w:rsidR="00186B6F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njihovo</w:t>
      </w:r>
      <w:r w:rsidR="00186B6F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rešavanje</w:t>
      </w:r>
      <w:r w:rsidR="00186B6F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postupanje</w:t>
      </w:r>
      <w:r w:rsidR="00186B6F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narednoj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izjašnjava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A159C8A" w14:textId="5601B37E" w:rsidR="00186B6F" w:rsidRPr="00A456D8" w:rsidRDefault="00ED0ECD" w:rsidP="000F3A6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</w:rPr>
        <w:tab/>
      </w:r>
      <w:r w:rsidR="002B72EE">
        <w:rPr>
          <w:rFonts w:ascii="Times New Roman" w:hAnsi="Times New Roman" w:cs="Times New Roman"/>
          <w:sz w:val="24"/>
          <w:szCs w:val="24"/>
        </w:rPr>
        <w:t>Odbor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12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1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glasa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glasalo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2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15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prisutnih</w:t>
      </w:r>
      <w:r w:rsidR="00F616E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predstavki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Emeše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Uri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="00F616E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Lidija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Šarac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A78B72D" w14:textId="77777777" w:rsidR="00AD154A" w:rsidRPr="00A456D8" w:rsidRDefault="00AD154A" w:rsidP="000F3A6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sr-Cyrl-CS" w:eastAsia="sr-Cyrl-CS"/>
        </w:rPr>
      </w:pPr>
    </w:p>
    <w:p w14:paraId="2A97DA46" w14:textId="77777777" w:rsidR="009E05A5" w:rsidRDefault="00071C1F" w:rsidP="00071C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ab/>
      </w:r>
    </w:p>
    <w:p w14:paraId="5A23558A" w14:textId="464082B6" w:rsidR="00186B6F" w:rsidRPr="00A456D8" w:rsidRDefault="009E05A5" w:rsidP="00071C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ab/>
      </w:r>
      <w:r w:rsidR="002B72EE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Šesta</w:t>
      </w:r>
      <w:r w:rsidR="009B2EC6"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tačka</w:t>
      </w:r>
      <w:r w:rsidR="00186B6F"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dnevnog</w:t>
      </w:r>
      <w:r w:rsidR="00186B6F"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reda</w:t>
      </w:r>
      <w:r w:rsidR="00186B6F"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:</w:t>
      </w:r>
      <w:r w:rsidR="009B2EC6"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2B72E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Razno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14:paraId="0043623F" w14:textId="154542D9" w:rsidR="00186B6F" w:rsidRPr="00A456D8" w:rsidRDefault="002B72EE" w:rsidP="00AD154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51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 w:rsidR="002251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51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51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51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avgustu</w:t>
      </w:r>
      <w:r w:rsidR="002251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2251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251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primio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pismo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tražili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svog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HIV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/</w:t>
      </w:r>
      <w:r>
        <w:rPr>
          <w:rFonts w:ascii="Times New Roman" w:hAnsi="Times New Roman" w:cs="Times New Roman"/>
          <w:sz w:val="24"/>
          <w:szCs w:val="24"/>
          <w:lang w:val="sr-Cyrl-RS"/>
        </w:rPr>
        <w:t>AIDSa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tuberkuloze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Odlukom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vremenski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prethodnom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sazivu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Darko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Laketić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Radojičić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hitno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zbog</w:t>
      </w:r>
      <w:r w:rsidR="00186B6F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kontinuiteta</w:t>
      </w:r>
      <w:r w:rsidR="00186B6F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predlažio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Darko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Laketić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ovoj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komisiji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Nenada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Ristovića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infektologa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251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Tražio</w:t>
      </w:r>
      <w:r w:rsidR="002251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251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251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2251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verifikuje</w:t>
      </w:r>
      <w:r w:rsidR="002251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="002251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odluku</w:t>
      </w:r>
      <w:r w:rsidR="0022519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DCD251A" w14:textId="3F97E925" w:rsidR="00AD154A" w:rsidRPr="00A456D8" w:rsidRDefault="00AD154A" w:rsidP="00AD15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</w:rPr>
        <w:tab/>
      </w:r>
      <w:r w:rsidR="002B72EE">
        <w:rPr>
          <w:rFonts w:ascii="Times New Roman" w:hAnsi="Times New Roman" w:cs="Times New Roman"/>
          <w:sz w:val="24"/>
          <w:szCs w:val="24"/>
        </w:rPr>
        <w:t>Odbor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12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1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glasa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glasalo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2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15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prisutnih</w:t>
      </w:r>
      <w:r w:rsidR="0022519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HIV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AIDS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tuberkuloze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doc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Darko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Laketić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njegov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Nenad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Ristović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D0D8F7A" w14:textId="57383B61" w:rsidR="00186B6F" w:rsidRPr="00A456D8" w:rsidRDefault="00AD154A" w:rsidP="00AD15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56D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takođe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primi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pismo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Zaštitnika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oktobru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mesecu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kojim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predlaže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intenziviranje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saradnje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komunikacije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Zaštitnika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tom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smislu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tražili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odredi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kontak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osoba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ispred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zdravlje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porodicu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dalju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saradnju</w:t>
      </w:r>
      <w:r w:rsidR="00C300B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dodao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odazvao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odom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pozivu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polazeći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značaja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Zaštitnika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državnog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organa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štiti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kontroliše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organa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javne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vlasti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svega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institucije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zadužene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štiti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unapređuje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poštovanje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sloboda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14:paraId="7ABBEE47" w14:textId="447F0CC7" w:rsidR="00F168ED" w:rsidRPr="00A456D8" w:rsidRDefault="00C300B3" w:rsidP="00AD15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31A9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akušerskog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F31A9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F31A9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utvrdilo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funkcioniše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ginekološko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akušerskim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ustanovama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31A9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žali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Sugeriše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održanog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B213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preventivne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mehanizme</w:t>
      </w:r>
      <w:r w:rsidR="00D164C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D164C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164C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ubuduće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sprečilo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510A16" w14:textId="594BF447" w:rsidR="004876B0" w:rsidRPr="00A456D8" w:rsidRDefault="00D60405" w:rsidP="00D60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00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dodao</w:t>
      </w:r>
      <w:r w:rsidR="009E0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E0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slušanje</w:t>
      </w:r>
      <w:r w:rsidR="0080082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moglo</w:t>
      </w:r>
      <w:r w:rsidR="0080082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0082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80082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organizovano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00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C300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teme</w:t>
      </w:r>
      <w:r w:rsidR="00C300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reproduktivnog</w:t>
      </w:r>
      <w:r w:rsidR="00C300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C300B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300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9E0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E0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9E0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reči</w:t>
      </w:r>
      <w:r w:rsidR="009E0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E0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9E0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E05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među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vrhunskih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stručnjaka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E384DB3" w14:textId="77777777" w:rsidR="00800829" w:rsidRPr="00A456D8" w:rsidRDefault="00800829" w:rsidP="00D60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5E65C2" w14:textId="2CA002E7" w:rsidR="00186B6F" w:rsidRPr="00A456D8" w:rsidRDefault="004876B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2EE"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4B983E4" w14:textId="77777777" w:rsidR="00800829" w:rsidRPr="00A456D8" w:rsidRDefault="00800829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726FD6" w14:textId="2D6A90F7" w:rsidR="00186B6F" w:rsidRPr="00A456D8" w:rsidRDefault="002B72EE" w:rsidP="004876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15,30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9392C99" w14:textId="77777777" w:rsidR="00186B6F" w:rsidRPr="00A456D8" w:rsidRDefault="00186B6F" w:rsidP="000F3A6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DE3C1F8" w14:textId="77777777" w:rsidR="003127CA" w:rsidRDefault="003127CA" w:rsidP="003127CA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7A1315" w14:textId="77777777" w:rsidR="003127CA" w:rsidRDefault="003127CA" w:rsidP="003127CA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8D5C37" w14:textId="77777777" w:rsidR="003127CA" w:rsidRDefault="003127CA" w:rsidP="003127CA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70CAD7" w14:textId="234D43AF" w:rsidR="00186B6F" w:rsidRPr="003127CA" w:rsidRDefault="002B72EE" w:rsidP="003127CA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3127CA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14:paraId="4F226B1A" w14:textId="77777777" w:rsidR="007515F2" w:rsidRPr="00A456D8" w:rsidRDefault="007515F2" w:rsidP="00312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CA4FA" w14:textId="60F0D48A" w:rsidR="007515F2" w:rsidRPr="00A456D8" w:rsidRDefault="002B72EE" w:rsidP="003127CA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Božana</w:t>
      </w:r>
      <w:r w:rsidR="00804C4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Vojinović</w:t>
      </w:r>
      <w:r w:rsidR="003127CA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127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Muamer</w:t>
      </w:r>
      <w:r w:rsidR="003127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Bačevac</w:t>
      </w:r>
    </w:p>
    <w:sectPr w:rsidR="007515F2" w:rsidRPr="00A456D8" w:rsidSect="00CB1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7774E" w14:textId="77777777" w:rsidR="003D7BA3" w:rsidRDefault="003D7BA3" w:rsidP="00F31A91">
      <w:pPr>
        <w:spacing w:after="0" w:line="240" w:lineRule="auto"/>
      </w:pPr>
      <w:r>
        <w:separator/>
      </w:r>
    </w:p>
  </w:endnote>
  <w:endnote w:type="continuationSeparator" w:id="0">
    <w:p w14:paraId="13419300" w14:textId="77777777" w:rsidR="003D7BA3" w:rsidRDefault="003D7BA3" w:rsidP="00F3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DF25D" w14:textId="77777777" w:rsidR="002B72EE" w:rsidRDefault="002B7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395A4" w14:textId="77777777" w:rsidR="002B72EE" w:rsidRDefault="002B7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D0031" w14:textId="77777777" w:rsidR="002B72EE" w:rsidRDefault="002B7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22C07" w14:textId="77777777" w:rsidR="003D7BA3" w:rsidRDefault="003D7BA3" w:rsidP="00F31A91">
      <w:pPr>
        <w:spacing w:after="0" w:line="240" w:lineRule="auto"/>
      </w:pPr>
      <w:r>
        <w:separator/>
      </w:r>
    </w:p>
  </w:footnote>
  <w:footnote w:type="continuationSeparator" w:id="0">
    <w:p w14:paraId="33330D62" w14:textId="77777777" w:rsidR="003D7BA3" w:rsidRDefault="003D7BA3" w:rsidP="00F3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AB283" w14:textId="77777777" w:rsidR="002B72EE" w:rsidRDefault="002B7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883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AD0C6A" w14:textId="6CD04F20" w:rsidR="00CB1B4E" w:rsidRDefault="00CB1B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2E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8F392D2" w14:textId="77777777" w:rsidR="00CB1B4E" w:rsidRDefault="00CB1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9D944" w14:textId="77777777" w:rsidR="002B72EE" w:rsidRDefault="002B7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1334"/>
    <w:multiLevelType w:val="multilevel"/>
    <w:tmpl w:val="F1EEC7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67CCD"/>
    <w:multiLevelType w:val="multilevel"/>
    <w:tmpl w:val="166C81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6D6153E"/>
    <w:multiLevelType w:val="hybridMultilevel"/>
    <w:tmpl w:val="75BADBC6"/>
    <w:lvl w:ilvl="0" w:tplc="AA0AF32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06"/>
    <w:rsid w:val="00013ACC"/>
    <w:rsid w:val="000172D0"/>
    <w:rsid w:val="00022D82"/>
    <w:rsid w:val="0002362F"/>
    <w:rsid w:val="000238EE"/>
    <w:rsid w:val="00034F5A"/>
    <w:rsid w:val="00043271"/>
    <w:rsid w:val="00044083"/>
    <w:rsid w:val="0004486C"/>
    <w:rsid w:val="00044E35"/>
    <w:rsid w:val="00053392"/>
    <w:rsid w:val="00061813"/>
    <w:rsid w:val="00065A97"/>
    <w:rsid w:val="00067D85"/>
    <w:rsid w:val="00071A91"/>
    <w:rsid w:val="00071C1F"/>
    <w:rsid w:val="0007414C"/>
    <w:rsid w:val="000741DF"/>
    <w:rsid w:val="0008295E"/>
    <w:rsid w:val="000900A5"/>
    <w:rsid w:val="00090387"/>
    <w:rsid w:val="000909C3"/>
    <w:rsid w:val="00093270"/>
    <w:rsid w:val="000976EA"/>
    <w:rsid w:val="000A36F7"/>
    <w:rsid w:val="000A472E"/>
    <w:rsid w:val="000A59BE"/>
    <w:rsid w:val="000B4613"/>
    <w:rsid w:val="000C2B67"/>
    <w:rsid w:val="000C2BAC"/>
    <w:rsid w:val="000C3352"/>
    <w:rsid w:val="000C6295"/>
    <w:rsid w:val="000D1C00"/>
    <w:rsid w:val="000D3D81"/>
    <w:rsid w:val="000D68EA"/>
    <w:rsid w:val="000E010B"/>
    <w:rsid w:val="000E2A5F"/>
    <w:rsid w:val="000E6381"/>
    <w:rsid w:val="000E70F7"/>
    <w:rsid w:val="000F1EDF"/>
    <w:rsid w:val="000F3A63"/>
    <w:rsid w:val="001049B8"/>
    <w:rsid w:val="00106BF5"/>
    <w:rsid w:val="00111408"/>
    <w:rsid w:val="00113DAD"/>
    <w:rsid w:val="00117E31"/>
    <w:rsid w:val="00122A33"/>
    <w:rsid w:val="001366DA"/>
    <w:rsid w:val="00142682"/>
    <w:rsid w:val="001550D1"/>
    <w:rsid w:val="00163778"/>
    <w:rsid w:val="0016772B"/>
    <w:rsid w:val="001733B6"/>
    <w:rsid w:val="00173B17"/>
    <w:rsid w:val="0017525C"/>
    <w:rsid w:val="0018534C"/>
    <w:rsid w:val="00186B6F"/>
    <w:rsid w:val="00191827"/>
    <w:rsid w:val="00194004"/>
    <w:rsid w:val="001A0E4E"/>
    <w:rsid w:val="001A68DE"/>
    <w:rsid w:val="001B0303"/>
    <w:rsid w:val="001B2AFA"/>
    <w:rsid w:val="001B6E47"/>
    <w:rsid w:val="001C1523"/>
    <w:rsid w:val="001D02C8"/>
    <w:rsid w:val="001E145A"/>
    <w:rsid w:val="001E150E"/>
    <w:rsid w:val="001E26D8"/>
    <w:rsid w:val="001E41A7"/>
    <w:rsid w:val="001E6D97"/>
    <w:rsid w:val="001E6F09"/>
    <w:rsid w:val="001F13FE"/>
    <w:rsid w:val="001F235B"/>
    <w:rsid w:val="001F7665"/>
    <w:rsid w:val="0020231A"/>
    <w:rsid w:val="002031A0"/>
    <w:rsid w:val="00213D67"/>
    <w:rsid w:val="00214411"/>
    <w:rsid w:val="0022519E"/>
    <w:rsid w:val="002365B5"/>
    <w:rsid w:val="00236F4B"/>
    <w:rsid w:val="00241573"/>
    <w:rsid w:val="00241AF0"/>
    <w:rsid w:val="00245E76"/>
    <w:rsid w:val="00246299"/>
    <w:rsid w:val="00252F3A"/>
    <w:rsid w:val="0025356B"/>
    <w:rsid w:val="00260802"/>
    <w:rsid w:val="002657E6"/>
    <w:rsid w:val="00265808"/>
    <w:rsid w:val="00267099"/>
    <w:rsid w:val="00271EB5"/>
    <w:rsid w:val="00276EAD"/>
    <w:rsid w:val="00277B84"/>
    <w:rsid w:val="0028318C"/>
    <w:rsid w:val="00285720"/>
    <w:rsid w:val="00291E9A"/>
    <w:rsid w:val="0029564B"/>
    <w:rsid w:val="00296178"/>
    <w:rsid w:val="002A3694"/>
    <w:rsid w:val="002A4DAA"/>
    <w:rsid w:val="002B72EE"/>
    <w:rsid w:val="002C3026"/>
    <w:rsid w:val="002C7347"/>
    <w:rsid w:val="002D04FF"/>
    <w:rsid w:val="002D1A41"/>
    <w:rsid w:val="002D4329"/>
    <w:rsid w:val="002D666B"/>
    <w:rsid w:val="002E0E28"/>
    <w:rsid w:val="002F1B92"/>
    <w:rsid w:val="002F3B60"/>
    <w:rsid w:val="00302D2E"/>
    <w:rsid w:val="00306A80"/>
    <w:rsid w:val="003079B5"/>
    <w:rsid w:val="0031096E"/>
    <w:rsid w:val="003124D8"/>
    <w:rsid w:val="003127CA"/>
    <w:rsid w:val="0031439C"/>
    <w:rsid w:val="003236FB"/>
    <w:rsid w:val="00326683"/>
    <w:rsid w:val="00327487"/>
    <w:rsid w:val="003340C8"/>
    <w:rsid w:val="003371E4"/>
    <w:rsid w:val="003407AB"/>
    <w:rsid w:val="00342343"/>
    <w:rsid w:val="00342491"/>
    <w:rsid w:val="00342AEA"/>
    <w:rsid w:val="003433A0"/>
    <w:rsid w:val="003438ED"/>
    <w:rsid w:val="0034791C"/>
    <w:rsid w:val="00350250"/>
    <w:rsid w:val="00350820"/>
    <w:rsid w:val="0035248E"/>
    <w:rsid w:val="00352A79"/>
    <w:rsid w:val="00366596"/>
    <w:rsid w:val="003717DA"/>
    <w:rsid w:val="00371BFE"/>
    <w:rsid w:val="00372B35"/>
    <w:rsid w:val="003738B0"/>
    <w:rsid w:val="003741B1"/>
    <w:rsid w:val="0039165D"/>
    <w:rsid w:val="00394642"/>
    <w:rsid w:val="003953E7"/>
    <w:rsid w:val="00396E4C"/>
    <w:rsid w:val="00397D12"/>
    <w:rsid w:val="003A1D0F"/>
    <w:rsid w:val="003A277D"/>
    <w:rsid w:val="003A445F"/>
    <w:rsid w:val="003A4616"/>
    <w:rsid w:val="003A523E"/>
    <w:rsid w:val="003A7271"/>
    <w:rsid w:val="003B00E7"/>
    <w:rsid w:val="003B45A1"/>
    <w:rsid w:val="003C521B"/>
    <w:rsid w:val="003D06F0"/>
    <w:rsid w:val="003D2870"/>
    <w:rsid w:val="003D3433"/>
    <w:rsid w:val="003D4EB0"/>
    <w:rsid w:val="003D7BA3"/>
    <w:rsid w:val="003E0E27"/>
    <w:rsid w:val="003E0E2C"/>
    <w:rsid w:val="003E203A"/>
    <w:rsid w:val="003E20E9"/>
    <w:rsid w:val="003E596F"/>
    <w:rsid w:val="003F47DC"/>
    <w:rsid w:val="003F7E5C"/>
    <w:rsid w:val="00406D8E"/>
    <w:rsid w:val="00410058"/>
    <w:rsid w:val="00414461"/>
    <w:rsid w:val="00421941"/>
    <w:rsid w:val="00421FCE"/>
    <w:rsid w:val="004328A9"/>
    <w:rsid w:val="0043790C"/>
    <w:rsid w:val="00437F0C"/>
    <w:rsid w:val="00440B4F"/>
    <w:rsid w:val="004635D3"/>
    <w:rsid w:val="0046562A"/>
    <w:rsid w:val="0046706E"/>
    <w:rsid w:val="004704E8"/>
    <w:rsid w:val="00473662"/>
    <w:rsid w:val="004747FF"/>
    <w:rsid w:val="00475F48"/>
    <w:rsid w:val="00477BDB"/>
    <w:rsid w:val="0048315F"/>
    <w:rsid w:val="004876B0"/>
    <w:rsid w:val="00490B9A"/>
    <w:rsid w:val="00493047"/>
    <w:rsid w:val="004946BF"/>
    <w:rsid w:val="00496F03"/>
    <w:rsid w:val="004A3F93"/>
    <w:rsid w:val="004A699B"/>
    <w:rsid w:val="004B2E4C"/>
    <w:rsid w:val="004B2F33"/>
    <w:rsid w:val="004B3DDD"/>
    <w:rsid w:val="004B445B"/>
    <w:rsid w:val="004B4624"/>
    <w:rsid w:val="004B6239"/>
    <w:rsid w:val="004B700C"/>
    <w:rsid w:val="004C153A"/>
    <w:rsid w:val="004C479E"/>
    <w:rsid w:val="004C7793"/>
    <w:rsid w:val="004D165A"/>
    <w:rsid w:val="004E0F5D"/>
    <w:rsid w:val="004E4CEB"/>
    <w:rsid w:val="004F1ED9"/>
    <w:rsid w:val="004F3E76"/>
    <w:rsid w:val="004F648E"/>
    <w:rsid w:val="0050486F"/>
    <w:rsid w:val="005049A4"/>
    <w:rsid w:val="0050674D"/>
    <w:rsid w:val="00507D19"/>
    <w:rsid w:val="005126A5"/>
    <w:rsid w:val="005206BE"/>
    <w:rsid w:val="00522C8E"/>
    <w:rsid w:val="00527B5A"/>
    <w:rsid w:val="00530394"/>
    <w:rsid w:val="00535AF4"/>
    <w:rsid w:val="00540FCB"/>
    <w:rsid w:val="00541A8D"/>
    <w:rsid w:val="005467B8"/>
    <w:rsid w:val="00547558"/>
    <w:rsid w:val="00552E2A"/>
    <w:rsid w:val="00560774"/>
    <w:rsid w:val="005632AB"/>
    <w:rsid w:val="00571DDB"/>
    <w:rsid w:val="00572747"/>
    <w:rsid w:val="0057328E"/>
    <w:rsid w:val="005756B5"/>
    <w:rsid w:val="00576774"/>
    <w:rsid w:val="0057721E"/>
    <w:rsid w:val="00581AF5"/>
    <w:rsid w:val="00585A67"/>
    <w:rsid w:val="00586622"/>
    <w:rsid w:val="00590A1A"/>
    <w:rsid w:val="00595566"/>
    <w:rsid w:val="0059749D"/>
    <w:rsid w:val="00597D9A"/>
    <w:rsid w:val="005A1932"/>
    <w:rsid w:val="005A2713"/>
    <w:rsid w:val="005B03D7"/>
    <w:rsid w:val="005B0DA4"/>
    <w:rsid w:val="005B10A5"/>
    <w:rsid w:val="005B7786"/>
    <w:rsid w:val="005D1D9C"/>
    <w:rsid w:val="005D74AA"/>
    <w:rsid w:val="005E7334"/>
    <w:rsid w:val="005F2448"/>
    <w:rsid w:val="005F48C2"/>
    <w:rsid w:val="005F5963"/>
    <w:rsid w:val="005F6869"/>
    <w:rsid w:val="00603FB4"/>
    <w:rsid w:val="006104AB"/>
    <w:rsid w:val="006118DC"/>
    <w:rsid w:val="006148B3"/>
    <w:rsid w:val="006160F8"/>
    <w:rsid w:val="00623976"/>
    <w:rsid w:val="00624A2B"/>
    <w:rsid w:val="00626EF8"/>
    <w:rsid w:val="00627268"/>
    <w:rsid w:val="006309C8"/>
    <w:rsid w:val="00634475"/>
    <w:rsid w:val="00641A46"/>
    <w:rsid w:val="00651CEC"/>
    <w:rsid w:val="00657806"/>
    <w:rsid w:val="006645F0"/>
    <w:rsid w:val="00674DDB"/>
    <w:rsid w:val="00676BDE"/>
    <w:rsid w:val="006B1A3B"/>
    <w:rsid w:val="006B600D"/>
    <w:rsid w:val="006C1981"/>
    <w:rsid w:val="006C3531"/>
    <w:rsid w:val="006E0C48"/>
    <w:rsid w:val="006E125A"/>
    <w:rsid w:val="006E4946"/>
    <w:rsid w:val="006E51A5"/>
    <w:rsid w:val="006E6504"/>
    <w:rsid w:val="006F6C90"/>
    <w:rsid w:val="006F7A89"/>
    <w:rsid w:val="006F7ED2"/>
    <w:rsid w:val="0070112F"/>
    <w:rsid w:val="00702451"/>
    <w:rsid w:val="00703721"/>
    <w:rsid w:val="007045F3"/>
    <w:rsid w:val="00722478"/>
    <w:rsid w:val="007244F7"/>
    <w:rsid w:val="00726B80"/>
    <w:rsid w:val="00731DFE"/>
    <w:rsid w:val="00740030"/>
    <w:rsid w:val="00740103"/>
    <w:rsid w:val="00745BD5"/>
    <w:rsid w:val="007515F2"/>
    <w:rsid w:val="00752E70"/>
    <w:rsid w:val="00753B6E"/>
    <w:rsid w:val="00753F08"/>
    <w:rsid w:val="0075456A"/>
    <w:rsid w:val="00756460"/>
    <w:rsid w:val="0075693A"/>
    <w:rsid w:val="00761B2E"/>
    <w:rsid w:val="00770132"/>
    <w:rsid w:val="00775F35"/>
    <w:rsid w:val="00786381"/>
    <w:rsid w:val="007A1E16"/>
    <w:rsid w:val="007A2BBA"/>
    <w:rsid w:val="007B0531"/>
    <w:rsid w:val="007B30D7"/>
    <w:rsid w:val="007B3730"/>
    <w:rsid w:val="007B5703"/>
    <w:rsid w:val="007C5CA2"/>
    <w:rsid w:val="007C6C70"/>
    <w:rsid w:val="007C7B2F"/>
    <w:rsid w:val="007D33C7"/>
    <w:rsid w:val="007D3E13"/>
    <w:rsid w:val="007E30B9"/>
    <w:rsid w:val="007E3CCD"/>
    <w:rsid w:val="007E5990"/>
    <w:rsid w:val="007E7193"/>
    <w:rsid w:val="007F4219"/>
    <w:rsid w:val="007F5C7F"/>
    <w:rsid w:val="007F768C"/>
    <w:rsid w:val="00800829"/>
    <w:rsid w:val="0080169C"/>
    <w:rsid w:val="008045FB"/>
    <w:rsid w:val="00804C42"/>
    <w:rsid w:val="008062A2"/>
    <w:rsid w:val="00806885"/>
    <w:rsid w:val="0081035C"/>
    <w:rsid w:val="00812F3B"/>
    <w:rsid w:val="00817604"/>
    <w:rsid w:val="00823BAA"/>
    <w:rsid w:val="00825E11"/>
    <w:rsid w:val="0084226D"/>
    <w:rsid w:val="0084487B"/>
    <w:rsid w:val="00845E2A"/>
    <w:rsid w:val="00847331"/>
    <w:rsid w:val="00852C22"/>
    <w:rsid w:val="00862C16"/>
    <w:rsid w:val="00862EEC"/>
    <w:rsid w:val="00867A88"/>
    <w:rsid w:val="0088353A"/>
    <w:rsid w:val="00884EF6"/>
    <w:rsid w:val="00885253"/>
    <w:rsid w:val="008A12DF"/>
    <w:rsid w:val="008A23BB"/>
    <w:rsid w:val="008A2BE9"/>
    <w:rsid w:val="008A6406"/>
    <w:rsid w:val="008B1DEB"/>
    <w:rsid w:val="008B46A3"/>
    <w:rsid w:val="008C11CC"/>
    <w:rsid w:val="008C1BB3"/>
    <w:rsid w:val="008C7469"/>
    <w:rsid w:val="008D250D"/>
    <w:rsid w:val="008D36D5"/>
    <w:rsid w:val="008D4E48"/>
    <w:rsid w:val="008E0276"/>
    <w:rsid w:val="008E03EA"/>
    <w:rsid w:val="008E43AF"/>
    <w:rsid w:val="008E74DD"/>
    <w:rsid w:val="008E757A"/>
    <w:rsid w:val="008F5BDF"/>
    <w:rsid w:val="0090142F"/>
    <w:rsid w:val="0090605E"/>
    <w:rsid w:val="00907E7D"/>
    <w:rsid w:val="00920317"/>
    <w:rsid w:val="009211FA"/>
    <w:rsid w:val="0092649B"/>
    <w:rsid w:val="009267A2"/>
    <w:rsid w:val="0093782B"/>
    <w:rsid w:val="00940F4A"/>
    <w:rsid w:val="00941F1C"/>
    <w:rsid w:val="00952154"/>
    <w:rsid w:val="00961A2E"/>
    <w:rsid w:val="00962570"/>
    <w:rsid w:val="00963A5E"/>
    <w:rsid w:val="00963AE3"/>
    <w:rsid w:val="009701FD"/>
    <w:rsid w:val="009709A0"/>
    <w:rsid w:val="00971768"/>
    <w:rsid w:val="00972611"/>
    <w:rsid w:val="00973E5D"/>
    <w:rsid w:val="00977422"/>
    <w:rsid w:val="00977614"/>
    <w:rsid w:val="00990AA7"/>
    <w:rsid w:val="009A09B7"/>
    <w:rsid w:val="009A0F8B"/>
    <w:rsid w:val="009A1C8B"/>
    <w:rsid w:val="009A1F53"/>
    <w:rsid w:val="009A56E4"/>
    <w:rsid w:val="009A6B3B"/>
    <w:rsid w:val="009A7554"/>
    <w:rsid w:val="009B1203"/>
    <w:rsid w:val="009B2EC6"/>
    <w:rsid w:val="009B6E4C"/>
    <w:rsid w:val="009C0BF3"/>
    <w:rsid w:val="009C37D0"/>
    <w:rsid w:val="009C3852"/>
    <w:rsid w:val="009C407B"/>
    <w:rsid w:val="009D21C1"/>
    <w:rsid w:val="009D2FEA"/>
    <w:rsid w:val="009D3975"/>
    <w:rsid w:val="009D3DF3"/>
    <w:rsid w:val="009D5124"/>
    <w:rsid w:val="009D62E7"/>
    <w:rsid w:val="009D699C"/>
    <w:rsid w:val="009D79E6"/>
    <w:rsid w:val="009E05A5"/>
    <w:rsid w:val="009E0791"/>
    <w:rsid w:val="009E44CB"/>
    <w:rsid w:val="009F2856"/>
    <w:rsid w:val="009F3FEB"/>
    <w:rsid w:val="009F52C4"/>
    <w:rsid w:val="00A155F1"/>
    <w:rsid w:val="00A21EBB"/>
    <w:rsid w:val="00A23D1B"/>
    <w:rsid w:val="00A24F2E"/>
    <w:rsid w:val="00A26439"/>
    <w:rsid w:val="00A3096E"/>
    <w:rsid w:val="00A310EC"/>
    <w:rsid w:val="00A3253E"/>
    <w:rsid w:val="00A3674F"/>
    <w:rsid w:val="00A36F45"/>
    <w:rsid w:val="00A43E7C"/>
    <w:rsid w:val="00A456D8"/>
    <w:rsid w:val="00A504B1"/>
    <w:rsid w:val="00A55E17"/>
    <w:rsid w:val="00A57019"/>
    <w:rsid w:val="00A7291C"/>
    <w:rsid w:val="00A72E46"/>
    <w:rsid w:val="00A7539D"/>
    <w:rsid w:val="00A77C72"/>
    <w:rsid w:val="00A81B2A"/>
    <w:rsid w:val="00A8440E"/>
    <w:rsid w:val="00A90016"/>
    <w:rsid w:val="00A936FA"/>
    <w:rsid w:val="00A9741B"/>
    <w:rsid w:val="00AA20B0"/>
    <w:rsid w:val="00AA326B"/>
    <w:rsid w:val="00AA32BC"/>
    <w:rsid w:val="00AA7F2B"/>
    <w:rsid w:val="00AB3B78"/>
    <w:rsid w:val="00AD1140"/>
    <w:rsid w:val="00AD154A"/>
    <w:rsid w:val="00AD5C8D"/>
    <w:rsid w:val="00AE4718"/>
    <w:rsid w:val="00AF540B"/>
    <w:rsid w:val="00AF6DA2"/>
    <w:rsid w:val="00B03EB1"/>
    <w:rsid w:val="00B06CA5"/>
    <w:rsid w:val="00B10CC4"/>
    <w:rsid w:val="00B11710"/>
    <w:rsid w:val="00B14E36"/>
    <w:rsid w:val="00B15052"/>
    <w:rsid w:val="00B213F1"/>
    <w:rsid w:val="00B25760"/>
    <w:rsid w:val="00B2696D"/>
    <w:rsid w:val="00B32333"/>
    <w:rsid w:val="00B32369"/>
    <w:rsid w:val="00B41587"/>
    <w:rsid w:val="00B504CC"/>
    <w:rsid w:val="00B51D23"/>
    <w:rsid w:val="00B52B2B"/>
    <w:rsid w:val="00B54586"/>
    <w:rsid w:val="00B56429"/>
    <w:rsid w:val="00B5736C"/>
    <w:rsid w:val="00B57997"/>
    <w:rsid w:val="00B57A38"/>
    <w:rsid w:val="00B61B16"/>
    <w:rsid w:val="00B62A9A"/>
    <w:rsid w:val="00B66110"/>
    <w:rsid w:val="00B677BA"/>
    <w:rsid w:val="00B734F0"/>
    <w:rsid w:val="00B75761"/>
    <w:rsid w:val="00B82A03"/>
    <w:rsid w:val="00B85412"/>
    <w:rsid w:val="00B94E4E"/>
    <w:rsid w:val="00B96DF1"/>
    <w:rsid w:val="00B97D7B"/>
    <w:rsid w:val="00BB2887"/>
    <w:rsid w:val="00BC128C"/>
    <w:rsid w:val="00BC1948"/>
    <w:rsid w:val="00BC6860"/>
    <w:rsid w:val="00BE12E4"/>
    <w:rsid w:val="00BE28E2"/>
    <w:rsid w:val="00BE292A"/>
    <w:rsid w:val="00BF2C93"/>
    <w:rsid w:val="00BF2D26"/>
    <w:rsid w:val="00BF5B7A"/>
    <w:rsid w:val="00C01FB5"/>
    <w:rsid w:val="00C02754"/>
    <w:rsid w:val="00C05A49"/>
    <w:rsid w:val="00C066E9"/>
    <w:rsid w:val="00C07452"/>
    <w:rsid w:val="00C1336B"/>
    <w:rsid w:val="00C15B79"/>
    <w:rsid w:val="00C166AD"/>
    <w:rsid w:val="00C17680"/>
    <w:rsid w:val="00C23CCA"/>
    <w:rsid w:val="00C300B3"/>
    <w:rsid w:val="00C32F17"/>
    <w:rsid w:val="00C33416"/>
    <w:rsid w:val="00C33984"/>
    <w:rsid w:val="00C35008"/>
    <w:rsid w:val="00C370D3"/>
    <w:rsid w:val="00C416B9"/>
    <w:rsid w:val="00C43D5D"/>
    <w:rsid w:val="00C55381"/>
    <w:rsid w:val="00C6107D"/>
    <w:rsid w:val="00C65DC6"/>
    <w:rsid w:val="00C70C10"/>
    <w:rsid w:val="00C84680"/>
    <w:rsid w:val="00C857EE"/>
    <w:rsid w:val="00C910D0"/>
    <w:rsid w:val="00C96118"/>
    <w:rsid w:val="00CA2E56"/>
    <w:rsid w:val="00CA7792"/>
    <w:rsid w:val="00CB1B4E"/>
    <w:rsid w:val="00CB7BA8"/>
    <w:rsid w:val="00CC1E78"/>
    <w:rsid w:val="00CC3955"/>
    <w:rsid w:val="00CC58B6"/>
    <w:rsid w:val="00CD1CD1"/>
    <w:rsid w:val="00CD2E6B"/>
    <w:rsid w:val="00CD3AAE"/>
    <w:rsid w:val="00CE1208"/>
    <w:rsid w:val="00CF0F73"/>
    <w:rsid w:val="00CF397C"/>
    <w:rsid w:val="00CF3FA0"/>
    <w:rsid w:val="00CF4D80"/>
    <w:rsid w:val="00CF6A62"/>
    <w:rsid w:val="00CF7947"/>
    <w:rsid w:val="00CF7E8A"/>
    <w:rsid w:val="00D01D2B"/>
    <w:rsid w:val="00D1575F"/>
    <w:rsid w:val="00D15C32"/>
    <w:rsid w:val="00D164C4"/>
    <w:rsid w:val="00D20B6A"/>
    <w:rsid w:val="00D3012D"/>
    <w:rsid w:val="00D30D3B"/>
    <w:rsid w:val="00D3357D"/>
    <w:rsid w:val="00D34211"/>
    <w:rsid w:val="00D35166"/>
    <w:rsid w:val="00D418C6"/>
    <w:rsid w:val="00D46B3A"/>
    <w:rsid w:val="00D50FC4"/>
    <w:rsid w:val="00D56E68"/>
    <w:rsid w:val="00D60405"/>
    <w:rsid w:val="00D7049E"/>
    <w:rsid w:val="00D822BE"/>
    <w:rsid w:val="00D828CA"/>
    <w:rsid w:val="00D905AA"/>
    <w:rsid w:val="00D97DF8"/>
    <w:rsid w:val="00DA11AF"/>
    <w:rsid w:val="00DA361A"/>
    <w:rsid w:val="00DA54AC"/>
    <w:rsid w:val="00DA77AA"/>
    <w:rsid w:val="00DB1121"/>
    <w:rsid w:val="00DB27B0"/>
    <w:rsid w:val="00DB7095"/>
    <w:rsid w:val="00DC5DA1"/>
    <w:rsid w:val="00DD015C"/>
    <w:rsid w:val="00DD4327"/>
    <w:rsid w:val="00DD49BE"/>
    <w:rsid w:val="00DF2798"/>
    <w:rsid w:val="00DF4584"/>
    <w:rsid w:val="00DF7F81"/>
    <w:rsid w:val="00E05897"/>
    <w:rsid w:val="00E10A37"/>
    <w:rsid w:val="00E170E0"/>
    <w:rsid w:val="00E208A1"/>
    <w:rsid w:val="00E35AD3"/>
    <w:rsid w:val="00E401C7"/>
    <w:rsid w:val="00E4189A"/>
    <w:rsid w:val="00E4205E"/>
    <w:rsid w:val="00E43C50"/>
    <w:rsid w:val="00E53DC1"/>
    <w:rsid w:val="00E57B34"/>
    <w:rsid w:val="00E63358"/>
    <w:rsid w:val="00E67EF1"/>
    <w:rsid w:val="00E8047D"/>
    <w:rsid w:val="00E87340"/>
    <w:rsid w:val="00E911ED"/>
    <w:rsid w:val="00E91C08"/>
    <w:rsid w:val="00EA6F7A"/>
    <w:rsid w:val="00EA7455"/>
    <w:rsid w:val="00EB3A57"/>
    <w:rsid w:val="00EB5632"/>
    <w:rsid w:val="00EC1D55"/>
    <w:rsid w:val="00EC7B3A"/>
    <w:rsid w:val="00ED0ECD"/>
    <w:rsid w:val="00ED615B"/>
    <w:rsid w:val="00EE1EEE"/>
    <w:rsid w:val="00EE2361"/>
    <w:rsid w:val="00EE7E63"/>
    <w:rsid w:val="00EF15BE"/>
    <w:rsid w:val="00EF1EAB"/>
    <w:rsid w:val="00EF3460"/>
    <w:rsid w:val="00F0227D"/>
    <w:rsid w:val="00F02375"/>
    <w:rsid w:val="00F03C0C"/>
    <w:rsid w:val="00F06B93"/>
    <w:rsid w:val="00F07EF4"/>
    <w:rsid w:val="00F168ED"/>
    <w:rsid w:val="00F26DC2"/>
    <w:rsid w:val="00F31A91"/>
    <w:rsid w:val="00F3337F"/>
    <w:rsid w:val="00F42F8A"/>
    <w:rsid w:val="00F53C72"/>
    <w:rsid w:val="00F54D6B"/>
    <w:rsid w:val="00F557FD"/>
    <w:rsid w:val="00F577B7"/>
    <w:rsid w:val="00F616EA"/>
    <w:rsid w:val="00F629D8"/>
    <w:rsid w:val="00F62FFD"/>
    <w:rsid w:val="00F66D79"/>
    <w:rsid w:val="00F702F4"/>
    <w:rsid w:val="00F703D4"/>
    <w:rsid w:val="00F777BE"/>
    <w:rsid w:val="00F779E7"/>
    <w:rsid w:val="00F842F5"/>
    <w:rsid w:val="00F85DFF"/>
    <w:rsid w:val="00F90268"/>
    <w:rsid w:val="00F90B26"/>
    <w:rsid w:val="00F91FBC"/>
    <w:rsid w:val="00F9229B"/>
    <w:rsid w:val="00FA6F89"/>
    <w:rsid w:val="00FB338D"/>
    <w:rsid w:val="00FB625D"/>
    <w:rsid w:val="00FB6CED"/>
    <w:rsid w:val="00FB7840"/>
    <w:rsid w:val="00FC038E"/>
    <w:rsid w:val="00FC469E"/>
    <w:rsid w:val="00FC7BA0"/>
    <w:rsid w:val="00FD1F55"/>
    <w:rsid w:val="00FD40D2"/>
    <w:rsid w:val="00FD5AAC"/>
    <w:rsid w:val="00FE23AE"/>
    <w:rsid w:val="00FE7CD4"/>
    <w:rsid w:val="00FF15C2"/>
    <w:rsid w:val="00FF19F9"/>
    <w:rsid w:val="00FF445B"/>
    <w:rsid w:val="00FF69E9"/>
    <w:rsid w:val="00FF79C1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280B4"/>
  <w15:chartTrackingRefBased/>
  <w15:docId w15:val="{85AF177D-2DCD-4E2C-8054-AF850A4B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8D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B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46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6B3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as-text-align-center">
    <w:name w:val="has-text-align-center"/>
    <w:basedOn w:val="Normal"/>
    <w:rsid w:val="00D4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6B3A"/>
    <w:rPr>
      <w:b/>
      <w:bCs/>
    </w:rPr>
  </w:style>
  <w:style w:type="paragraph" w:customStyle="1" w:styleId="zp-report-backlink">
    <w:name w:val="zp-report-backlink"/>
    <w:basedOn w:val="Normal"/>
    <w:rsid w:val="00D4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46B3A"/>
    <w:rPr>
      <w:color w:val="0000FF"/>
      <w:u w:val="single"/>
    </w:rPr>
  </w:style>
  <w:style w:type="character" w:customStyle="1" w:styleId="zp-mobile-wrap">
    <w:name w:val="zp-mobile-wrap"/>
    <w:basedOn w:val="DefaultParagraphFont"/>
    <w:rsid w:val="00D46B3A"/>
  </w:style>
  <w:style w:type="paragraph" w:customStyle="1" w:styleId="zp-subheading">
    <w:name w:val="zp-subheading"/>
    <w:basedOn w:val="Normal"/>
    <w:rsid w:val="00D4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-zodiacal-dms">
    <w:name w:val="zp-zodiacal-dms"/>
    <w:basedOn w:val="DefaultParagraphFont"/>
    <w:rsid w:val="00D46B3A"/>
  </w:style>
  <w:style w:type="character" w:customStyle="1" w:styleId="zp-icon-capricorn">
    <w:name w:val="zp-icon-capricorn"/>
    <w:basedOn w:val="DefaultParagraphFont"/>
    <w:rsid w:val="00D46B3A"/>
  </w:style>
  <w:style w:type="character" w:customStyle="1" w:styleId="zp-icon-pisces">
    <w:name w:val="zp-icon-pisces"/>
    <w:basedOn w:val="DefaultParagraphFont"/>
    <w:rsid w:val="00D46B3A"/>
  </w:style>
  <w:style w:type="character" w:customStyle="1" w:styleId="zp-icon-aries">
    <w:name w:val="zp-icon-aries"/>
    <w:basedOn w:val="DefaultParagraphFont"/>
    <w:rsid w:val="00D46B3A"/>
  </w:style>
  <w:style w:type="character" w:customStyle="1" w:styleId="zp-icon-sagittarius">
    <w:name w:val="zp-icon-sagittarius"/>
    <w:basedOn w:val="DefaultParagraphFont"/>
    <w:rsid w:val="00D46B3A"/>
  </w:style>
  <w:style w:type="character" w:customStyle="1" w:styleId="zp-icon-cancer">
    <w:name w:val="zp-icon-cancer"/>
    <w:basedOn w:val="DefaultParagraphFont"/>
    <w:rsid w:val="00D46B3A"/>
  </w:style>
  <w:style w:type="character" w:customStyle="1" w:styleId="zp-orb">
    <w:name w:val="zp-orb"/>
    <w:basedOn w:val="DefaultParagraphFont"/>
    <w:rsid w:val="00D46B3A"/>
  </w:style>
  <w:style w:type="character" w:customStyle="1" w:styleId="mapvolume">
    <w:name w:val="map_volume"/>
    <w:basedOn w:val="DefaultParagraphFont"/>
    <w:rsid w:val="00D46B3A"/>
  </w:style>
  <w:style w:type="character" w:customStyle="1" w:styleId="mapplay">
    <w:name w:val="map_play"/>
    <w:basedOn w:val="DefaultParagraphFont"/>
    <w:rsid w:val="00D46B3A"/>
  </w:style>
  <w:style w:type="character" w:customStyle="1" w:styleId="Heading2Char">
    <w:name w:val="Heading 2 Char"/>
    <w:basedOn w:val="DefaultParagraphFont"/>
    <w:link w:val="Heading2"/>
    <w:uiPriority w:val="9"/>
    <w:semiHidden/>
    <w:rsid w:val="00477B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7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-published-srecna">
    <w:name w:val="time-published-srecna"/>
    <w:basedOn w:val="Normal"/>
    <w:rsid w:val="0047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BAC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75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3CC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C70C10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C70C10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C70C1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3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A91"/>
  </w:style>
  <w:style w:type="paragraph" w:styleId="Footer">
    <w:name w:val="footer"/>
    <w:basedOn w:val="Normal"/>
    <w:link w:val="FooterChar"/>
    <w:uiPriority w:val="99"/>
    <w:unhideWhenUsed/>
    <w:rsid w:val="00F3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9" w:color="90314F"/>
                <w:bottom w:val="single" w:sz="36" w:space="9" w:color="90314F"/>
                <w:right w:val="single" w:sz="36" w:space="9" w:color="90314F"/>
              </w:divBdr>
              <w:divsChild>
                <w:div w:id="15236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584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503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213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79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132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2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2191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8219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08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7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3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2676">
                  <w:marLeft w:val="0"/>
                  <w:marRight w:val="0"/>
                  <w:marTop w:val="0"/>
                  <w:marBottom w:val="0"/>
                  <w:divBdr>
                    <w:top w:val="single" w:sz="6" w:space="0" w:color="F1F3F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5940</Words>
  <Characters>33862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Velimirović</dc:creator>
  <cp:keywords/>
  <dc:description/>
  <cp:lastModifiedBy>Sandra Stankovic</cp:lastModifiedBy>
  <cp:revision>3</cp:revision>
  <cp:lastPrinted>2025-05-27T12:51:00Z</cp:lastPrinted>
  <dcterms:created xsi:type="dcterms:W3CDTF">2025-06-11T08:37:00Z</dcterms:created>
  <dcterms:modified xsi:type="dcterms:W3CDTF">2025-11-27T15:29:00Z</dcterms:modified>
</cp:coreProperties>
</file>